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9A7D" w14:textId="0EAB19A2" w:rsidR="00FE2F96" w:rsidRPr="00FC63E0" w:rsidRDefault="00FE2F96" w:rsidP="00B81E66">
      <w:pPr>
        <w:spacing w:after="240"/>
        <w:jc w:val="center"/>
        <w:rPr>
          <w:b/>
          <w:caps/>
          <w:sz w:val="30"/>
          <w:szCs w:val="32"/>
          <w:lang w:val="ro-RO"/>
        </w:rPr>
      </w:pPr>
      <w:bookmarkStart w:id="0" w:name="_Hlk104389423"/>
      <w:r w:rsidRPr="00FC63E0">
        <w:rPr>
          <w:b/>
          <w:caps/>
          <w:sz w:val="30"/>
          <w:szCs w:val="32"/>
          <w:lang w:val="ro-RO"/>
        </w:rPr>
        <w:t xml:space="preserve">Facultatea </w:t>
      </w:r>
      <w:r w:rsidR="00F315AD">
        <w:rPr>
          <w:b/>
          <w:caps/>
          <w:sz w:val="30"/>
          <w:szCs w:val="32"/>
          <w:lang w:val="ro-RO"/>
        </w:rPr>
        <w:t>medicină 1</w:t>
      </w:r>
    </w:p>
    <w:p w14:paraId="2E07A3A1" w14:textId="13B00195" w:rsidR="00FE2F96" w:rsidRPr="00FC63E0" w:rsidRDefault="00904691" w:rsidP="004F6776">
      <w:pPr>
        <w:spacing w:after="240"/>
        <w:jc w:val="center"/>
        <w:rPr>
          <w:b/>
          <w:caps/>
          <w:sz w:val="28"/>
          <w:szCs w:val="32"/>
          <w:lang w:val="ro-RO"/>
        </w:rPr>
      </w:pPr>
      <w:r w:rsidRPr="00FC63E0">
        <w:rPr>
          <w:b/>
          <w:caps/>
          <w:sz w:val="30"/>
          <w:szCs w:val="32"/>
          <w:lang w:val="ro-RO"/>
        </w:rPr>
        <w:t>Programul de studii</w:t>
      </w:r>
      <w:r w:rsidR="00A63E65" w:rsidRPr="00FC63E0">
        <w:rPr>
          <w:b/>
          <w:caps/>
          <w:sz w:val="30"/>
          <w:szCs w:val="32"/>
          <w:lang w:val="ro-RO"/>
        </w:rPr>
        <w:t xml:space="preserve"> </w:t>
      </w:r>
      <w:r w:rsidR="004F6776">
        <w:rPr>
          <w:b/>
          <w:caps/>
          <w:sz w:val="30"/>
          <w:szCs w:val="32"/>
          <w:lang w:val="ro-RO"/>
        </w:rPr>
        <w:t>SUPERIOARE DE MASTER DE PROFESI</w:t>
      </w:r>
      <w:r w:rsidR="00F23B3A">
        <w:rPr>
          <w:b/>
          <w:caps/>
          <w:sz w:val="30"/>
          <w:szCs w:val="32"/>
          <w:lang w:val="ro-RO"/>
        </w:rPr>
        <w:t>O</w:t>
      </w:r>
      <w:r w:rsidR="004F6776">
        <w:rPr>
          <w:b/>
          <w:caps/>
          <w:sz w:val="30"/>
          <w:szCs w:val="32"/>
          <w:lang w:val="ro-RO"/>
        </w:rPr>
        <w:t xml:space="preserve">NALIZARE </w:t>
      </w:r>
      <w:r w:rsidR="00E61A62" w:rsidRPr="00E61A62">
        <w:rPr>
          <w:b/>
          <w:caps/>
          <w:color w:val="000000" w:themeColor="text1"/>
          <w:sz w:val="28"/>
          <w:szCs w:val="28"/>
          <w:lang w:val="ro-RO"/>
        </w:rPr>
        <w:t>SĂNĂTATE MINTALĂ PUBLICĂ</w:t>
      </w:r>
      <w:r w:rsidR="004F6776">
        <w:rPr>
          <w:b/>
          <w:caps/>
          <w:sz w:val="30"/>
          <w:szCs w:val="32"/>
          <w:lang w:val="ro-RO"/>
        </w:rPr>
        <w:br/>
      </w:r>
      <w:r w:rsidR="00FE2F96" w:rsidRPr="00FC63E0">
        <w:rPr>
          <w:b/>
          <w:caps/>
          <w:sz w:val="28"/>
          <w:szCs w:val="32"/>
          <w:lang w:val="ro-RO"/>
        </w:rPr>
        <w:t>CATEDRA</w:t>
      </w:r>
      <w:r w:rsidR="001E4CC7" w:rsidRPr="00FC63E0">
        <w:rPr>
          <w:b/>
          <w:caps/>
          <w:sz w:val="28"/>
          <w:szCs w:val="32"/>
          <w:lang w:val="ro-RO"/>
        </w:rPr>
        <w:t xml:space="preserve"> de</w:t>
      </w:r>
      <w:r w:rsidR="00FE2F96" w:rsidRPr="00FC63E0">
        <w:rPr>
          <w:b/>
          <w:caps/>
          <w:sz w:val="28"/>
          <w:szCs w:val="32"/>
          <w:lang w:val="ro-RO"/>
        </w:rPr>
        <w:t xml:space="preserve"> </w:t>
      </w:r>
      <w:r w:rsidR="00E61A62">
        <w:rPr>
          <w:b/>
          <w:caps/>
          <w:sz w:val="28"/>
          <w:szCs w:val="32"/>
          <w:lang w:val="ro-RO"/>
        </w:rPr>
        <w:t>Psihiatrie, narcologie și psihologie medicală</w:t>
      </w:r>
    </w:p>
    <w:p w14:paraId="761D1C58" w14:textId="77777777" w:rsidR="00206843" w:rsidRPr="00FC63E0" w:rsidRDefault="00206843" w:rsidP="000F52E1">
      <w:pPr>
        <w:rPr>
          <w:lang w:val="ro-RO"/>
        </w:rPr>
      </w:pPr>
    </w:p>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85"/>
        <w:gridCol w:w="3510"/>
        <w:gridCol w:w="1593"/>
      </w:tblGrid>
      <w:tr w:rsidR="00A63E65" w:rsidRPr="00FC63E0" w14:paraId="46E29191" w14:textId="77777777" w:rsidTr="004F6776">
        <w:tc>
          <w:tcPr>
            <w:tcW w:w="4712" w:type="dxa"/>
            <w:gridSpan w:val="2"/>
            <w:tcBorders>
              <w:top w:val="nil"/>
              <w:left w:val="nil"/>
              <w:bottom w:val="nil"/>
              <w:right w:val="nil"/>
            </w:tcBorders>
          </w:tcPr>
          <w:p w14:paraId="55D55966" w14:textId="0FA50DBE" w:rsidR="00A63E65" w:rsidRPr="00750B5C" w:rsidRDefault="00A63E65" w:rsidP="00102CC8">
            <w:pPr>
              <w:pStyle w:val="Heading2"/>
              <w:spacing w:before="120" w:line="276" w:lineRule="auto"/>
              <w:rPr>
                <w:b w:val="0"/>
                <w:sz w:val="24"/>
              </w:rPr>
            </w:pPr>
            <w:r w:rsidRPr="00750B5C">
              <w:rPr>
                <w:bCs w:val="0"/>
                <w:sz w:val="24"/>
              </w:rPr>
              <w:t>APROBAT</w:t>
            </w:r>
            <w:r w:rsidR="00B81E66" w:rsidRPr="00750B5C">
              <w:rPr>
                <w:bCs w:val="0"/>
                <w:sz w:val="24"/>
              </w:rPr>
              <w:t>Ă</w:t>
            </w:r>
          </w:p>
          <w:p w14:paraId="0D629BE5" w14:textId="2355CA22" w:rsidR="00367350" w:rsidRPr="00750B5C" w:rsidRDefault="00A63E65" w:rsidP="00102CC8">
            <w:pPr>
              <w:spacing w:line="276" w:lineRule="auto"/>
              <w:jc w:val="center"/>
              <w:rPr>
                <w:lang w:val="ro-RO"/>
              </w:rPr>
            </w:pPr>
            <w:r w:rsidRPr="00750B5C">
              <w:rPr>
                <w:lang w:val="ro-RO"/>
              </w:rPr>
              <w:t xml:space="preserve">la ședința Comisiei de </w:t>
            </w:r>
            <w:r w:rsidR="007A33C1" w:rsidRPr="00750B5C">
              <w:rPr>
                <w:lang w:val="ro-RO"/>
              </w:rPr>
              <w:t xml:space="preserve">Asigurare </w:t>
            </w:r>
            <w:r w:rsidRPr="00750B5C">
              <w:rPr>
                <w:lang w:val="ro-RO"/>
              </w:rPr>
              <w:t xml:space="preserve">a </w:t>
            </w:r>
            <w:r w:rsidR="007A33C1" w:rsidRPr="00750B5C">
              <w:rPr>
                <w:lang w:val="ro-RO"/>
              </w:rPr>
              <w:t xml:space="preserve">Calității </w:t>
            </w:r>
            <w:r w:rsidRPr="00750B5C">
              <w:rPr>
                <w:lang w:val="ro-RO"/>
              </w:rPr>
              <w:t xml:space="preserve">și </w:t>
            </w:r>
            <w:r w:rsidR="001A24F1" w:rsidRPr="00750B5C">
              <w:rPr>
                <w:lang w:val="ro-RO"/>
              </w:rPr>
              <w:t xml:space="preserve"> </w:t>
            </w:r>
            <w:r w:rsidR="007A33C1" w:rsidRPr="00750B5C">
              <w:rPr>
                <w:lang w:val="ro-RO"/>
              </w:rPr>
              <w:t>E</w:t>
            </w:r>
            <w:r w:rsidRPr="00750B5C">
              <w:rPr>
                <w:lang w:val="ro-RO"/>
              </w:rPr>
              <w:t>valu</w:t>
            </w:r>
            <w:r w:rsidR="001A24F1" w:rsidRPr="00750B5C">
              <w:rPr>
                <w:lang w:val="ro-RO"/>
              </w:rPr>
              <w:t>ării</w:t>
            </w:r>
            <w:r w:rsidRPr="00750B5C">
              <w:rPr>
                <w:lang w:val="ro-RO"/>
              </w:rPr>
              <w:t xml:space="preserve"> </w:t>
            </w:r>
            <w:r w:rsidR="007A33C1" w:rsidRPr="00750B5C">
              <w:rPr>
                <w:lang w:val="ro-RO"/>
              </w:rPr>
              <w:t>Curricular</w:t>
            </w:r>
            <w:r w:rsidR="00853342" w:rsidRPr="00750B5C">
              <w:rPr>
                <w:lang w:val="ro-RO"/>
              </w:rPr>
              <w:t>e</w:t>
            </w:r>
            <w:r w:rsidR="007A33C1" w:rsidRPr="00750B5C">
              <w:rPr>
                <w:lang w:val="ro-RO"/>
              </w:rPr>
              <w:t xml:space="preserve"> </w:t>
            </w:r>
            <w:r w:rsidR="00367350" w:rsidRPr="00750B5C">
              <w:rPr>
                <w:lang w:val="ro-RO"/>
              </w:rPr>
              <w:t xml:space="preserve">în </w:t>
            </w:r>
            <w:r w:rsidR="00367350" w:rsidRPr="004F6776">
              <w:rPr>
                <w:lang w:val="ro-RO"/>
              </w:rPr>
              <w:t>Medicină</w:t>
            </w:r>
          </w:p>
          <w:p w14:paraId="7012D934" w14:textId="35B3B8EF" w:rsidR="00A63E65" w:rsidRPr="00750B5C" w:rsidRDefault="003471A8" w:rsidP="003471A8">
            <w:pPr>
              <w:spacing w:line="276" w:lineRule="auto"/>
              <w:rPr>
                <w:lang w:val="ro-RO"/>
              </w:rPr>
            </w:pPr>
            <w:r w:rsidRPr="00750B5C">
              <w:rPr>
                <w:lang w:val="ro-RO"/>
              </w:rPr>
              <w:t xml:space="preserve">  </w:t>
            </w:r>
            <w:r w:rsidR="00E41B54" w:rsidRPr="00750B5C">
              <w:rPr>
                <w:lang w:val="ro-RO"/>
              </w:rPr>
              <w:t>Proces verbal n</w:t>
            </w:r>
            <w:r w:rsidR="00A63E65" w:rsidRPr="00750B5C">
              <w:rPr>
                <w:lang w:val="ro-RO"/>
              </w:rPr>
              <w:t>r.___ din ____________</w:t>
            </w:r>
          </w:p>
          <w:p w14:paraId="5C90BEDA" w14:textId="359055A7" w:rsidR="00B81E66" w:rsidRPr="00750B5C" w:rsidRDefault="00A63E65" w:rsidP="00A63E65">
            <w:pPr>
              <w:jc w:val="center"/>
              <w:rPr>
                <w:lang w:val="ro-RO"/>
              </w:rPr>
            </w:pPr>
            <w:r w:rsidRPr="00750B5C">
              <w:rPr>
                <w:lang w:val="ro-RO"/>
              </w:rPr>
              <w:t>Președinte</w:t>
            </w:r>
            <w:r w:rsidR="00B81E66" w:rsidRPr="00750B5C">
              <w:rPr>
                <w:lang w:val="ro-RO"/>
              </w:rPr>
              <w:t xml:space="preserve">, </w:t>
            </w:r>
            <w:r w:rsidR="00B81E66" w:rsidRPr="00F315AD">
              <w:rPr>
                <w:lang w:val="ro-RO"/>
              </w:rPr>
              <w:t xml:space="preserve">dr. </w:t>
            </w:r>
            <w:proofErr w:type="spellStart"/>
            <w:r w:rsidR="00B81E66" w:rsidRPr="00F315AD">
              <w:rPr>
                <w:lang w:val="ro-RO"/>
              </w:rPr>
              <w:t>hab</w:t>
            </w:r>
            <w:proofErr w:type="spellEnd"/>
            <w:r w:rsidR="00B81E66" w:rsidRPr="00F315AD">
              <w:rPr>
                <w:lang w:val="ro-RO"/>
              </w:rPr>
              <w:t>.</w:t>
            </w:r>
            <w:r w:rsidR="00F315AD" w:rsidRPr="00F315AD">
              <w:rPr>
                <w:lang w:val="ro-RO"/>
              </w:rPr>
              <w:t xml:space="preserve"> </w:t>
            </w:r>
            <w:r w:rsidR="00B81E66" w:rsidRPr="00F315AD">
              <w:rPr>
                <w:lang w:val="ro-RO"/>
              </w:rPr>
              <w:t xml:space="preserve">șt. med. conf. univ. </w:t>
            </w:r>
          </w:p>
          <w:p w14:paraId="171492F0" w14:textId="396DC6CA" w:rsidR="00A63E65" w:rsidRPr="00750B5C" w:rsidRDefault="00F315AD" w:rsidP="00750B5C">
            <w:pPr>
              <w:spacing w:before="240"/>
              <w:jc w:val="center"/>
              <w:rPr>
                <w:lang w:val="ro-RO"/>
              </w:rPr>
            </w:pPr>
            <w:r w:rsidRPr="00F315AD">
              <w:rPr>
                <w:lang w:val="en-US"/>
              </w:rPr>
              <w:t xml:space="preserve">Suman </w:t>
            </w:r>
            <w:proofErr w:type="spellStart"/>
            <w:r w:rsidRPr="00F315AD">
              <w:rPr>
                <w:lang w:val="en-US"/>
              </w:rPr>
              <w:t>Serghei</w:t>
            </w:r>
            <w:proofErr w:type="spellEnd"/>
            <w:r w:rsidRPr="00750B5C">
              <w:rPr>
                <w:lang w:val="ro-RO"/>
              </w:rPr>
              <w:t xml:space="preserve"> </w:t>
            </w:r>
            <w:r w:rsidR="00A63E65" w:rsidRPr="00750B5C">
              <w:rPr>
                <w:lang w:val="ro-RO"/>
              </w:rPr>
              <w:t>______________________</w:t>
            </w:r>
          </w:p>
          <w:p w14:paraId="0B55D21D" w14:textId="1D3796FA" w:rsidR="00A63E65" w:rsidRPr="00750B5C" w:rsidRDefault="00A63E65" w:rsidP="00A63E65">
            <w:pPr>
              <w:rPr>
                <w:lang w:val="ro-RO"/>
              </w:rPr>
            </w:pPr>
            <w:r w:rsidRPr="00750B5C">
              <w:rPr>
                <w:lang w:val="ro-RO"/>
              </w:rPr>
              <w:t xml:space="preserve">                                </w:t>
            </w:r>
          </w:p>
        </w:tc>
        <w:tc>
          <w:tcPr>
            <w:tcW w:w="5103" w:type="dxa"/>
            <w:gridSpan w:val="2"/>
            <w:tcBorders>
              <w:top w:val="nil"/>
              <w:left w:val="nil"/>
              <w:bottom w:val="nil"/>
              <w:right w:val="nil"/>
            </w:tcBorders>
          </w:tcPr>
          <w:p w14:paraId="766A5C9A" w14:textId="4A0CE13A" w:rsidR="00A63E65" w:rsidRPr="00750B5C" w:rsidRDefault="00A63E65" w:rsidP="00102CC8">
            <w:pPr>
              <w:pStyle w:val="Heading2"/>
              <w:spacing w:before="120" w:line="276" w:lineRule="auto"/>
              <w:rPr>
                <w:b w:val="0"/>
                <w:sz w:val="24"/>
              </w:rPr>
            </w:pPr>
            <w:r w:rsidRPr="00750B5C">
              <w:rPr>
                <w:bCs w:val="0"/>
                <w:sz w:val="24"/>
              </w:rPr>
              <w:t>APROBAT</w:t>
            </w:r>
            <w:r w:rsidR="00B81E66" w:rsidRPr="00750B5C">
              <w:rPr>
                <w:bCs w:val="0"/>
                <w:sz w:val="24"/>
              </w:rPr>
              <w:t>Ă</w:t>
            </w:r>
          </w:p>
          <w:p w14:paraId="696F7761" w14:textId="1A56CECC" w:rsidR="00A63E65" w:rsidRPr="004F6776" w:rsidRDefault="00A63E65" w:rsidP="00102CC8">
            <w:pPr>
              <w:spacing w:line="276" w:lineRule="auto"/>
              <w:jc w:val="center"/>
              <w:rPr>
                <w:lang w:val="ro-RO"/>
              </w:rPr>
            </w:pPr>
            <w:r w:rsidRPr="00750B5C">
              <w:rPr>
                <w:lang w:val="ro-RO"/>
              </w:rPr>
              <w:t xml:space="preserve">la ședința Consiliului Facultății de </w:t>
            </w:r>
            <w:r w:rsidR="004F6776" w:rsidRPr="004F6776">
              <w:rPr>
                <w:lang w:val="ro-RO"/>
              </w:rPr>
              <w:t>Medicină nr. 1</w:t>
            </w:r>
          </w:p>
          <w:p w14:paraId="7443B2C1" w14:textId="08F1FEE1" w:rsidR="00A63E65" w:rsidRPr="00750B5C" w:rsidRDefault="00E41B54" w:rsidP="00102CC8">
            <w:pPr>
              <w:spacing w:line="276" w:lineRule="auto"/>
              <w:jc w:val="center"/>
              <w:rPr>
                <w:lang w:val="ro-RO"/>
              </w:rPr>
            </w:pPr>
            <w:r w:rsidRPr="00750B5C">
              <w:rPr>
                <w:lang w:val="ro-RO"/>
              </w:rPr>
              <w:t>Proces verbal n</w:t>
            </w:r>
            <w:r w:rsidR="00A63E65" w:rsidRPr="00750B5C">
              <w:rPr>
                <w:lang w:val="ro-RO"/>
              </w:rPr>
              <w:t>r.</w:t>
            </w:r>
            <w:r w:rsidR="00B81E66" w:rsidRPr="00750B5C">
              <w:rPr>
                <w:lang w:val="ro-RO"/>
              </w:rPr>
              <w:t xml:space="preserve"> _____</w:t>
            </w:r>
            <w:r w:rsidR="00A63E65" w:rsidRPr="00750B5C">
              <w:rPr>
                <w:lang w:val="ro-RO"/>
              </w:rPr>
              <w:t xml:space="preserve"> din _____________</w:t>
            </w:r>
          </w:p>
          <w:p w14:paraId="642D933E" w14:textId="77777777" w:rsidR="00A63E65" w:rsidRPr="00750B5C" w:rsidRDefault="00A63E65" w:rsidP="00102CC8">
            <w:pPr>
              <w:spacing w:line="276" w:lineRule="auto"/>
              <w:jc w:val="center"/>
              <w:rPr>
                <w:lang w:val="ro-RO"/>
              </w:rPr>
            </w:pPr>
          </w:p>
          <w:p w14:paraId="37C729B2" w14:textId="5C83DCCE" w:rsidR="00A63E65" w:rsidRPr="00750B5C" w:rsidRDefault="00A63E65" w:rsidP="00B81E66">
            <w:pPr>
              <w:spacing w:line="276" w:lineRule="auto"/>
              <w:jc w:val="center"/>
              <w:rPr>
                <w:lang w:val="ro-RO"/>
              </w:rPr>
            </w:pPr>
            <w:r w:rsidRPr="00750B5C">
              <w:rPr>
                <w:lang w:val="ro-RO"/>
              </w:rPr>
              <w:t>Decanul Facultății</w:t>
            </w:r>
            <w:r w:rsidR="00B81E66" w:rsidRPr="00750B5C">
              <w:rPr>
                <w:lang w:val="ro-RO"/>
              </w:rPr>
              <w:t xml:space="preserve">, </w:t>
            </w:r>
            <w:r w:rsidR="00B81E66" w:rsidRPr="00652627">
              <w:rPr>
                <w:lang w:val="ro-RO"/>
              </w:rPr>
              <w:t xml:space="preserve">dr. </w:t>
            </w:r>
            <w:proofErr w:type="spellStart"/>
            <w:r w:rsidR="00B81E66" w:rsidRPr="00652627">
              <w:rPr>
                <w:lang w:val="ro-RO"/>
              </w:rPr>
              <w:t>hab.șt</w:t>
            </w:r>
            <w:proofErr w:type="spellEnd"/>
            <w:r w:rsidR="00B81E66" w:rsidRPr="00652627">
              <w:rPr>
                <w:lang w:val="ro-RO"/>
              </w:rPr>
              <w:t xml:space="preserve">. med., conf. univ. </w:t>
            </w:r>
          </w:p>
          <w:p w14:paraId="6E976EA6" w14:textId="4333388B" w:rsidR="00A63E65" w:rsidRPr="00750B5C" w:rsidRDefault="00F315AD" w:rsidP="00750B5C">
            <w:pPr>
              <w:spacing w:before="240"/>
              <w:jc w:val="center"/>
              <w:rPr>
                <w:lang w:val="ro-RO"/>
              </w:rPr>
            </w:pPr>
            <w:r w:rsidRPr="00F315AD">
              <w:rPr>
                <w:lang w:val="ro-RO"/>
              </w:rPr>
              <w:t xml:space="preserve">Plăcintă Gheorghe </w:t>
            </w:r>
            <w:r w:rsidR="00A63E65" w:rsidRPr="00750B5C">
              <w:rPr>
                <w:lang w:val="ro-RO"/>
              </w:rPr>
              <w:t>______________________</w:t>
            </w:r>
          </w:p>
          <w:p w14:paraId="427CC01B" w14:textId="5CBA3B59" w:rsidR="00A63E65" w:rsidRPr="00750B5C" w:rsidRDefault="00A63E65" w:rsidP="00A63E65">
            <w:pPr>
              <w:spacing w:line="276" w:lineRule="auto"/>
              <w:jc w:val="center"/>
              <w:rPr>
                <w:lang w:val="ro-RO"/>
              </w:rPr>
            </w:pPr>
            <w:r w:rsidRPr="00750B5C">
              <w:rPr>
                <w:lang w:val="ro-RO"/>
              </w:rPr>
              <w:t xml:space="preserve">                                    </w:t>
            </w:r>
          </w:p>
        </w:tc>
      </w:tr>
      <w:tr w:rsidR="00A63E65" w:rsidRPr="002177F6" w14:paraId="58B44D33" w14:textId="77777777" w:rsidTr="004F6776">
        <w:trPr>
          <w:gridBefore w:val="1"/>
          <w:gridAfter w:val="1"/>
          <w:wBefore w:w="2127" w:type="dxa"/>
          <w:wAfter w:w="1593" w:type="dxa"/>
        </w:trPr>
        <w:tc>
          <w:tcPr>
            <w:tcW w:w="6095" w:type="dxa"/>
            <w:gridSpan w:val="2"/>
            <w:tcBorders>
              <w:top w:val="nil"/>
              <w:left w:val="nil"/>
              <w:bottom w:val="nil"/>
              <w:right w:val="nil"/>
            </w:tcBorders>
            <w:vAlign w:val="center"/>
          </w:tcPr>
          <w:p w14:paraId="7CF745A2" w14:textId="74BF37B8" w:rsidR="00A63E65" w:rsidRPr="00750B5C" w:rsidRDefault="00A63E65" w:rsidP="00102CC8">
            <w:pPr>
              <w:pStyle w:val="Heading2"/>
              <w:spacing w:before="120" w:line="276" w:lineRule="auto"/>
              <w:rPr>
                <w:b w:val="0"/>
                <w:sz w:val="24"/>
              </w:rPr>
            </w:pPr>
            <w:r w:rsidRPr="00750B5C">
              <w:rPr>
                <w:bCs w:val="0"/>
                <w:sz w:val="24"/>
              </w:rPr>
              <w:t>APROBAT</w:t>
            </w:r>
            <w:r w:rsidR="00750B5C" w:rsidRPr="00750B5C">
              <w:rPr>
                <w:bCs w:val="0"/>
                <w:sz w:val="24"/>
              </w:rPr>
              <w:t>Ă</w:t>
            </w:r>
          </w:p>
          <w:p w14:paraId="35374F83" w14:textId="3C3166A3" w:rsidR="00A63E65" w:rsidRPr="00750B5C" w:rsidRDefault="00A63E65" w:rsidP="00102CC8">
            <w:pPr>
              <w:spacing w:line="276" w:lineRule="auto"/>
              <w:jc w:val="center"/>
              <w:rPr>
                <w:b/>
                <w:lang w:val="ro-RO"/>
              </w:rPr>
            </w:pPr>
            <w:r w:rsidRPr="00750B5C">
              <w:rPr>
                <w:lang w:val="ro-RO"/>
              </w:rPr>
              <w:t>la ședința Catedrei de</w:t>
            </w:r>
            <w:r w:rsidR="00E61A62">
              <w:rPr>
                <w:lang w:val="ro-RO"/>
              </w:rPr>
              <w:t xml:space="preserve"> Psihiatrie </w:t>
            </w:r>
            <w:proofErr w:type="spellStart"/>
            <w:r w:rsidR="00E61A62" w:rsidRPr="00E61A62">
              <w:rPr>
                <w:lang w:val="ro-RO"/>
              </w:rPr>
              <w:t>Psihiatrie</w:t>
            </w:r>
            <w:proofErr w:type="spellEnd"/>
            <w:r w:rsidR="00E61A62" w:rsidRPr="00E61A62">
              <w:rPr>
                <w:lang w:val="ro-RO"/>
              </w:rPr>
              <w:t xml:space="preserve">, </w:t>
            </w:r>
            <w:proofErr w:type="spellStart"/>
            <w:r w:rsidR="00E61A62" w:rsidRPr="00E61A62">
              <w:rPr>
                <w:lang w:val="ro-RO"/>
              </w:rPr>
              <w:t>narcologie</w:t>
            </w:r>
            <w:proofErr w:type="spellEnd"/>
            <w:r w:rsidR="00E61A62" w:rsidRPr="00E61A62">
              <w:rPr>
                <w:lang w:val="ro-RO"/>
              </w:rPr>
              <w:t xml:space="preserve"> și psihologie medicală</w:t>
            </w:r>
          </w:p>
          <w:p w14:paraId="25F23194" w14:textId="77777777" w:rsidR="00A63E65" w:rsidRPr="00750B5C" w:rsidRDefault="00E41B54" w:rsidP="00102CC8">
            <w:pPr>
              <w:spacing w:line="276" w:lineRule="auto"/>
              <w:jc w:val="center"/>
              <w:rPr>
                <w:lang w:val="ro-RO"/>
              </w:rPr>
            </w:pPr>
            <w:r w:rsidRPr="00750B5C">
              <w:rPr>
                <w:lang w:val="ro-RO"/>
              </w:rPr>
              <w:t>Proces verbal n</w:t>
            </w:r>
            <w:r w:rsidR="00A63E65" w:rsidRPr="00750B5C">
              <w:rPr>
                <w:lang w:val="ro-RO"/>
              </w:rPr>
              <w:t>r.___ din ____________</w:t>
            </w:r>
          </w:p>
          <w:p w14:paraId="6353A61C" w14:textId="3D62002F" w:rsidR="00B81E66" w:rsidRPr="00750B5C" w:rsidRDefault="00A63E65" w:rsidP="00E61A62">
            <w:pPr>
              <w:jc w:val="center"/>
              <w:rPr>
                <w:lang w:val="ro-RO"/>
              </w:rPr>
            </w:pPr>
            <w:r w:rsidRPr="00750B5C">
              <w:rPr>
                <w:lang w:val="ro-RO"/>
              </w:rPr>
              <w:t>Șef catedră</w:t>
            </w:r>
            <w:r w:rsidR="00B81E66" w:rsidRPr="00750B5C">
              <w:rPr>
                <w:lang w:val="ro-RO"/>
              </w:rPr>
              <w:t xml:space="preserve">, </w:t>
            </w:r>
            <w:r w:rsidR="00E61A62" w:rsidRPr="00E61A62">
              <w:rPr>
                <w:lang w:val="ro-RO"/>
              </w:rPr>
              <w:t xml:space="preserve">dr. </w:t>
            </w:r>
            <w:proofErr w:type="spellStart"/>
            <w:r w:rsidR="00E61A62" w:rsidRPr="00E61A62">
              <w:rPr>
                <w:lang w:val="ro-RO"/>
              </w:rPr>
              <w:t>hab</w:t>
            </w:r>
            <w:proofErr w:type="spellEnd"/>
            <w:r w:rsidR="00E61A62" w:rsidRPr="00E61A62">
              <w:rPr>
                <w:lang w:val="ro-RO"/>
              </w:rPr>
              <w:t xml:space="preserve">. șt. med., prof. univ., </w:t>
            </w:r>
          </w:p>
          <w:p w14:paraId="76DDCDFF" w14:textId="72B24DDD" w:rsidR="00A63E65" w:rsidRPr="00750B5C" w:rsidRDefault="00E61A62" w:rsidP="00750B5C">
            <w:pPr>
              <w:spacing w:before="240"/>
              <w:jc w:val="center"/>
              <w:rPr>
                <w:lang w:val="ro-RO"/>
              </w:rPr>
            </w:pPr>
            <w:r w:rsidRPr="00E61A62">
              <w:rPr>
                <w:lang w:val="ro-RO"/>
              </w:rPr>
              <w:t>Nacu Anatol</w:t>
            </w:r>
            <w:r w:rsidRPr="00E61A62">
              <w:rPr>
                <w:color w:val="FF0000"/>
                <w:lang w:val="ro-RO"/>
              </w:rPr>
              <w:t xml:space="preserve"> </w:t>
            </w:r>
            <w:r w:rsidR="00A63E65" w:rsidRPr="00750B5C">
              <w:rPr>
                <w:lang w:val="ro-RO"/>
              </w:rPr>
              <w:t>______________________</w:t>
            </w:r>
          </w:p>
          <w:p w14:paraId="3634B2E9" w14:textId="6F83A649" w:rsidR="00A63E65" w:rsidRPr="00750B5C" w:rsidRDefault="00A63E65" w:rsidP="00A63E65">
            <w:pPr>
              <w:spacing w:line="276" w:lineRule="auto"/>
              <w:ind w:left="1199"/>
              <w:jc w:val="center"/>
              <w:rPr>
                <w:lang w:val="ro-RO"/>
              </w:rPr>
            </w:pPr>
            <w:r w:rsidRPr="00750B5C">
              <w:rPr>
                <w:lang w:val="ro-RO"/>
              </w:rPr>
              <w:t xml:space="preserve">  </w:t>
            </w:r>
          </w:p>
          <w:p w14:paraId="1EC0777A" w14:textId="77777777" w:rsidR="00A63E65" w:rsidRPr="00750B5C" w:rsidRDefault="00A63E65" w:rsidP="00102CC8">
            <w:pPr>
              <w:spacing w:line="276" w:lineRule="auto"/>
              <w:jc w:val="center"/>
              <w:rPr>
                <w:lang w:val="ro-RO"/>
              </w:rPr>
            </w:pPr>
          </w:p>
        </w:tc>
      </w:tr>
    </w:tbl>
    <w:p w14:paraId="18027B1E" w14:textId="77777777" w:rsidR="0085747F" w:rsidRPr="00FC63E0" w:rsidRDefault="0085747F" w:rsidP="0085747F">
      <w:pPr>
        <w:spacing w:line="360" w:lineRule="auto"/>
        <w:jc w:val="center"/>
        <w:rPr>
          <w:b/>
          <w:sz w:val="40"/>
          <w:szCs w:val="40"/>
          <w:lang w:val="ro-RO"/>
        </w:rPr>
      </w:pPr>
      <w:r w:rsidRPr="00FC63E0">
        <w:rPr>
          <w:b/>
          <w:sz w:val="40"/>
          <w:szCs w:val="40"/>
          <w:lang w:val="ro-RO"/>
        </w:rPr>
        <w:t xml:space="preserve">CURRICULUM </w:t>
      </w:r>
    </w:p>
    <w:p w14:paraId="3239DC5B" w14:textId="71FAE876" w:rsidR="00202EBD" w:rsidRPr="00FC63E0" w:rsidRDefault="003F0ECD" w:rsidP="003F0ECD">
      <w:pPr>
        <w:pStyle w:val="PlainText"/>
        <w:tabs>
          <w:tab w:val="left" w:pos="9781"/>
        </w:tabs>
        <w:ind w:left="2410" w:hanging="2410"/>
        <w:jc w:val="center"/>
        <w:rPr>
          <w:rFonts w:ascii="Times New Roman" w:hAnsi="Times New Roman"/>
          <w:b/>
          <w:caps/>
          <w:sz w:val="28"/>
          <w:szCs w:val="28"/>
          <w:lang w:val="ro-RO"/>
        </w:rPr>
      </w:pPr>
      <w:r w:rsidRPr="00FC63E0">
        <w:rPr>
          <w:rFonts w:ascii="Times New Roman" w:hAnsi="Times New Roman"/>
          <w:sz w:val="28"/>
          <w:szCs w:val="28"/>
          <w:lang w:val="ro-RO"/>
        </w:rPr>
        <w:t>DISCIPLINA</w:t>
      </w:r>
      <w:r w:rsidR="00E61A62">
        <w:rPr>
          <w:rFonts w:ascii="Times New Roman" w:hAnsi="Times New Roman"/>
          <w:sz w:val="28"/>
          <w:szCs w:val="28"/>
          <w:lang w:val="ro-RO"/>
        </w:rPr>
        <w:t xml:space="preserve"> </w:t>
      </w:r>
      <w:r w:rsidR="00E61A62" w:rsidRPr="00313F95">
        <w:rPr>
          <w:rFonts w:ascii="Times New Roman" w:hAnsi="Times New Roman"/>
          <w:b/>
          <w:bCs/>
          <w:sz w:val="28"/>
          <w:szCs w:val="28"/>
          <w:lang w:val="ro-RO"/>
        </w:rPr>
        <w:t>CONTEXTUL SĂNĂTĂȚII MINTALE</w:t>
      </w:r>
      <w:r w:rsidR="00E61A62" w:rsidRPr="00FC63E0">
        <w:rPr>
          <w:rFonts w:ascii="Times New Roman" w:hAnsi="Times New Roman"/>
          <w:sz w:val="28"/>
          <w:szCs w:val="28"/>
          <w:lang w:val="ro-RO"/>
        </w:rPr>
        <w:t xml:space="preserve"> </w:t>
      </w:r>
    </w:p>
    <w:p w14:paraId="70C75A36" w14:textId="77777777" w:rsidR="00A63E65" w:rsidRPr="00FC63E0" w:rsidRDefault="00A63E65" w:rsidP="0085747F">
      <w:pPr>
        <w:jc w:val="center"/>
        <w:rPr>
          <w:b/>
          <w:color w:val="000000"/>
          <w:sz w:val="28"/>
          <w:szCs w:val="28"/>
          <w:lang w:val="ro-RO"/>
        </w:rPr>
      </w:pPr>
    </w:p>
    <w:p w14:paraId="2ADCAA93" w14:textId="301560BA" w:rsidR="0085747F" w:rsidRPr="00D97FB6" w:rsidRDefault="0085747F" w:rsidP="0085747F">
      <w:pPr>
        <w:jc w:val="center"/>
        <w:rPr>
          <w:bCs/>
          <w:color w:val="000000"/>
          <w:sz w:val="28"/>
          <w:szCs w:val="28"/>
          <w:lang w:val="ro-RO"/>
        </w:rPr>
      </w:pPr>
      <w:r w:rsidRPr="00D97FB6">
        <w:rPr>
          <w:bCs/>
          <w:color w:val="000000"/>
          <w:sz w:val="28"/>
          <w:szCs w:val="28"/>
          <w:lang w:val="ro-RO"/>
        </w:rPr>
        <w:t xml:space="preserve">Studii </w:t>
      </w:r>
      <w:r w:rsidR="004F6776">
        <w:rPr>
          <w:bCs/>
          <w:color w:val="000000"/>
          <w:sz w:val="28"/>
          <w:szCs w:val="28"/>
          <w:lang w:val="ro-RO"/>
        </w:rPr>
        <w:t>d</w:t>
      </w:r>
      <w:r w:rsidR="00B81E66" w:rsidRPr="00D97FB6">
        <w:rPr>
          <w:bCs/>
          <w:color w:val="000000"/>
          <w:sz w:val="28"/>
          <w:szCs w:val="28"/>
          <w:lang w:val="ro-RO"/>
        </w:rPr>
        <w:t xml:space="preserve">e </w:t>
      </w:r>
      <w:r w:rsidR="004F6776">
        <w:rPr>
          <w:bCs/>
          <w:color w:val="000000"/>
          <w:sz w:val="28"/>
          <w:szCs w:val="28"/>
          <w:lang w:val="ro-RO"/>
        </w:rPr>
        <w:t>master</w:t>
      </w:r>
    </w:p>
    <w:p w14:paraId="6E88A50A" w14:textId="77777777" w:rsidR="00593E6C" w:rsidRPr="00FC63E0" w:rsidRDefault="00593E6C" w:rsidP="00202EBD">
      <w:pPr>
        <w:spacing w:line="360" w:lineRule="auto"/>
        <w:rPr>
          <w:b/>
          <w:sz w:val="28"/>
          <w:szCs w:val="28"/>
          <w:lang w:val="ro-RO"/>
        </w:rPr>
      </w:pPr>
    </w:p>
    <w:p w14:paraId="48EFC436" w14:textId="77777777" w:rsidR="00B81E66" w:rsidRPr="00FC63E0" w:rsidRDefault="00B81E66" w:rsidP="00202EBD">
      <w:pPr>
        <w:pStyle w:val="PlainText"/>
        <w:tabs>
          <w:tab w:val="left" w:pos="9781"/>
        </w:tabs>
        <w:spacing w:after="120"/>
        <w:ind w:left="2410" w:hanging="2410"/>
        <w:rPr>
          <w:rFonts w:ascii="Times New Roman" w:hAnsi="Times New Roman"/>
          <w:caps/>
          <w:sz w:val="26"/>
          <w:szCs w:val="26"/>
          <w:lang w:val="ro-RO"/>
        </w:rPr>
      </w:pPr>
    </w:p>
    <w:p w14:paraId="577D6C14" w14:textId="41B4F678" w:rsidR="00202EBD" w:rsidRPr="00FC63E0" w:rsidRDefault="00202EBD" w:rsidP="00202EBD">
      <w:pPr>
        <w:pStyle w:val="PlainText"/>
        <w:tabs>
          <w:tab w:val="left" w:pos="9781"/>
        </w:tabs>
        <w:spacing w:after="120"/>
        <w:ind w:left="2410" w:hanging="2410"/>
        <w:rPr>
          <w:rFonts w:ascii="Times New Roman" w:hAnsi="Times New Roman"/>
          <w:b/>
          <w:sz w:val="26"/>
          <w:szCs w:val="26"/>
          <w:lang w:val="ro-RO"/>
        </w:rPr>
      </w:pPr>
      <w:r w:rsidRPr="00FC63E0">
        <w:rPr>
          <w:rFonts w:ascii="Times New Roman" w:hAnsi="Times New Roman"/>
          <w:caps/>
          <w:sz w:val="26"/>
          <w:szCs w:val="26"/>
          <w:lang w:val="ro-RO"/>
        </w:rPr>
        <w:t>T</w:t>
      </w:r>
      <w:r w:rsidRPr="00FC63E0">
        <w:rPr>
          <w:rFonts w:ascii="Times New Roman" w:hAnsi="Times New Roman"/>
          <w:sz w:val="26"/>
          <w:szCs w:val="26"/>
          <w:lang w:val="ro-RO"/>
        </w:rPr>
        <w:t xml:space="preserve">ipul cursului: </w:t>
      </w:r>
      <w:r w:rsidR="003F3D9D" w:rsidRPr="00FC63E0">
        <w:rPr>
          <w:rFonts w:ascii="Times New Roman" w:hAnsi="Times New Roman"/>
          <w:sz w:val="26"/>
          <w:szCs w:val="26"/>
          <w:lang w:val="ro-RO"/>
        </w:rPr>
        <w:t xml:space="preserve">  </w:t>
      </w:r>
      <w:r w:rsidRPr="00FC63E0">
        <w:rPr>
          <w:rFonts w:ascii="Times New Roman" w:hAnsi="Times New Roman"/>
          <w:b/>
          <w:sz w:val="26"/>
          <w:szCs w:val="26"/>
          <w:lang w:val="ro-RO"/>
        </w:rPr>
        <w:t>Disciplină obligatorie</w:t>
      </w:r>
      <w:r w:rsidR="0085747F" w:rsidRPr="00FC63E0">
        <w:rPr>
          <w:rFonts w:ascii="Times New Roman" w:hAnsi="Times New Roman"/>
          <w:b/>
          <w:sz w:val="26"/>
          <w:szCs w:val="26"/>
          <w:lang w:val="ro-RO"/>
        </w:rPr>
        <w:t xml:space="preserve"> </w:t>
      </w:r>
    </w:p>
    <w:p w14:paraId="689870C4" w14:textId="77777777" w:rsidR="00B81E66" w:rsidRPr="00FC63E0" w:rsidRDefault="00B81E66" w:rsidP="00F44C48">
      <w:pPr>
        <w:spacing w:line="360" w:lineRule="auto"/>
        <w:rPr>
          <w:bCs/>
          <w:sz w:val="26"/>
          <w:szCs w:val="26"/>
          <w:lang w:val="ro-RO"/>
        </w:rPr>
      </w:pPr>
      <w:bookmarkStart w:id="1" w:name="_Hlk77408570"/>
    </w:p>
    <w:p w14:paraId="3854EBD3" w14:textId="404D17D7" w:rsidR="00F44C48" w:rsidRPr="00FC63E0" w:rsidRDefault="00F44C48" w:rsidP="00F44C48">
      <w:pPr>
        <w:spacing w:line="360" w:lineRule="auto"/>
        <w:rPr>
          <w:bCs/>
          <w:sz w:val="26"/>
          <w:szCs w:val="26"/>
          <w:lang w:val="ro-RO"/>
        </w:rPr>
      </w:pPr>
      <w:r w:rsidRPr="00FC63E0">
        <w:rPr>
          <w:bCs/>
          <w:sz w:val="26"/>
          <w:szCs w:val="26"/>
          <w:lang w:val="ro-RO"/>
        </w:rPr>
        <w:t>Curriculum elaborat de colectivul de autori:</w:t>
      </w:r>
    </w:p>
    <w:bookmarkEnd w:id="1"/>
    <w:p w14:paraId="7DFFD7A4" w14:textId="77777777" w:rsidR="00E61A62" w:rsidRPr="00474A7D" w:rsidRDefault="00E61A62" w:rsidP="00E61A62">
      <w:pPr>
        <w:rPr>
          <w:bCs/>
          <w:color w:val="000000" w:themeColor="text1"/>
          <w:sz w:val="26"/>
          <w:szCs w:val="26"/>
          <w:lang w:val="ro-RO"/>
        </w:rPr>
      </w:pPr>
      <w:proofErr w:type="spellStart"/>
      <w:r w:rsidRPr="00474A7D">
        <w:rPr>
          <w:bCs/>
          <w:color w:val="000000" w:themeColor="text1"/>
          <w:sz w:val="26"/>
          <w:szCs w:val="26"/>
          <w:lang w:val="ro-RO"/>
        </w:rPr>
        <w:t>Chihai</w:t>
      </w:r>
      <w:proofErr w:type="spellEnd"/>
      <w:r w:rsidRPr="00474A7D">
        <w:rPr>
          <w:bCs/>
          <w:color w:val="000000" w:themeColor="text1"/>
          <w:sz w:val="26"/>
          <w:szCs w:val="26"/>
          <w:lang w:val="ro-RO"/>
        </w:rPr>
        <w:t xml:space="preserve"> Jana, dr. șt. med., conf. univ.</w:t>
      </w:r>
    </w:p>
    <w:p w14:paraId="5B00A8C9" w14:textId="77777777" w:rsidR="00E61A62" w:rsidRPr="00474A7D" w:rsidRDefault="00E61A62" w:rsidP="00E61A62">
      <w:pPr>
        <w:rPr>
          <w:bCs/>
          <w:color w:val="000000" w:themeColor="text1"/>
          <w:sz w:val="26"/>
          <w:szCs w:val="26"/>
          <w:lang w:val="ro-RO"/>
        </w:rPr>
      </w:pPr>
      <w:proofErr w:type="spellStart"/>
      <w:r w:rsidRPr="00474A7D">
        <w:rPr>
          <w:bCs/>
          <w:color w:val="000000" w:themeColor="text1"/>
          <w:sz w:val="26"/>
          <w:szCs w:val="26"/>
          <w:lang w:val="ro-RO"/>
        </w:rPr>
        <w:t>Deliv</w:t>
      </w:r>
      <w:proofErr w:type="spellEnd"/>
      <w:r w:rsidRPr="00474A7D">
        <w:rPr>
          <w:bCs/>
          <w:color w:val="000000" w:themeColor="text1"/>
          <w:sz w:val="26"/>
          <w:szCs w:val="26"/>
          <w:lang w:val="ro-RO"/>
        </w:rPr>
        <w:t xml:space="preserve"> Inga, dr. șt. med., conf. univ.</w:t>
      </w:r>
    </w:p>
    <w:p w14:paraId="27AA84B6" w14:textId="0B039419" w:rsidR="00F50609" w:rsidRPr="00474A7D" w:rsidRDefault="00F50609" w:rsidP="00E61A62">
      <w:pPr>
        <w:rPr>
          <w:bCs/>
          <w:color w:val="000000" w:themeColor="text1"/>
          <w:sz w:val="26"/>
          <w:szCs w:val="26"/>
          <w:lang w:val="ro-RO"/>
        </w:rPr>
      </w:pPr>
      <w:r w:rsidRPr="00474A7D">
        <w:rPr>
          <w:bCs/>
          <w:color w:val="000000" w:themeColor="text1"/>
          <w:sz w:val="26"/>
          <w:szCs w:val="26"/>
          <w:lang w:val="ro-RO"/>
        </w:rPr>
        <w:t>Coșciug Ion, dr. șt. med., conf. univ.</w:t>
      </w:r>
    </w:p>
    <w:p w14:paraId="491B45F2" w14:textId="17C193A7" w:rsidR="006C3DF9" w:rsidRPr="00474A7D" w:rsidRDefault="004952D7" w:rsidP="00E61A62">
      <w:pPr>
        <w:rPr>
          <w:bCs/>
          <w:color w:val="000000" w:themeColor="text1"/>
          <w:sz w:val="26"/>
          <w:szCs w:val="26"/>
          <w:lang w:val="ro-RO"/>
        </w:rPr>
      </w:pPr>
      <w:r w:rsidRPr="00474A7D">
        <w:rPr>
          <w:bCs/>
          <w:color w:val="000000" w:themeColor="text1"/>
          <w:sz w:val="26"/>
          <w:szCs w:val="26"/>
          <w:lang w:val="ro-RO"/>
        </w:rPr>
        <w:t xml:space="preserve">Nacu Anatol, dr. </w:t>
      </w:r>
      <w:proofErr w:type="spellStart"/>
      <w:r w:rsidRPr="00474A7D">
        <w:rPr>
          <w:bCs/>
          <w:color w:val="000000" w:themeColor="text1"/>
          <w:sz w:val="26"/>
          <w:szCs w:val="26"/>
          <w:lang w:val="ro-RO"/>
        </w:rPr>
        <w:t>hab</w:t>
      </w:r>
      <w:proofErr w:type="spellEnd"/>
      <w:r w:rsidRPr="00474A7D">
        <w:rPr>
          <w:bCs/>
          <w:color w:val="000000" w:themeColor="text1"/>
          <w:sz w:val="26"/>
          <w:szCs w:val="26"/>
          <w:lang w:val="ro-RO"/>
        </w:rPr>
        <w:t>. șt. med., prof. univ.</w:t>
      </w:r>
    </w:p>
    <w:p w14:paraId="0C0F8391" w14:textId="77777777" w:rsidR="0085747F" w:rsidRPr="00FC63E0" w:rsidRDefault="0085747F" w:rsidP="0085747F">
      <w:pPr>
        <w:pStyle w:val="PlainText"/>
        <w:tabs>
          <w:tab w:val="left" w:pos="9781"/>
        </w:tabs>
        <w:spacing w:line="360" w:lineRule="auto"/>
        <w:jc w:val="center"/>
        <w:rPr>
          <w:rFonts w:ascii="Times New Roman" w:hAnsi="Times New Roman"/>
          <w:sz w:val="26"/>
          <w:szCs w:val="28"/>
          <w:lang w:val="ro-RO"/>
        </w:rPr>
      </w:pPr>
    </w:p>
    <w:p w14:paraId="4A37173F" w14:textId="77777777" w:rsidR="00E41B54" w:rsidRPr="00FC63E0" w:rsidRDefault="00E41B54" w:rsidP="0085747F">
      <w:pPr>
        <w:pStyle w:val="PlainText"/>
        <w:tabs>
          <w:tab w:val="left" w:pos="9781"/>
        </w:tabs>
        <w:spacing w:line="360" w:lineRule="auto"/>
        <w:jc w:val="center"/>
        <w:rPr>
          <w:rFonts w:ascii="Times New Roman" w:hAnsi="Times New Roman"/>
          <w:sz w:val="26"/>
          <w:szCs w:val="28"/>
          <w:lang w:val="ro-RO"/>
        </w:rPr>
      </w:pPr>
    </w:p>
    <w:p w14:paraId="3E83AB9C" w14:textId="55DE6D02" w:rsidR="0085747F" w:rsidRPr="00FC63E0" w:rsidRDefault="00E61A62" w:rsidP="0085747F">
      <w:pPr>
        <w:pStyle w:val="PlainText"/>
        <w:tabs>
          <w:tab w:val="left" w:pos="9781"/>
        </w:tabs>
        <w:spacing w:line="360" w:lineRule="auto"/>
        <w:jc w:val="center"/>
        <w:rPr>
          <w:rFonts w:ascii="Times New Roman" w:hAnsi="Times New Roman"/>
          <w:sz w:val="26"/>
          <w:lang w:val="ro-RO"/>
        </w:rPr>
      </w:pPr>
      <w:r w:rsidRPr="00FC63E0">
        <w:rPr>
          <w:rFonts w:ascii="Times New Roman" w:hAnsi="Times New Roman"/>
          <w:sz w:val="26"/>
          <w:szCs w:val="28"/>
          <w:lang w:val="ro-RO"/>
        </w:rPr>
        <w:t>Chișinău</w:t>
      </w:r>
      <w:r w:rsidR="0085747F" w:rsidRPr="00FC63E0">
        <w:rPr>
          <w:rFonts w:ascii="Times New Roman" w:hAnsi="Times New Roman"/>
          <w:sz w:val="26"/>
          <w:szCs w:val="28"/>
          <w:lang w:val="ro-RO"/>
        </w:rPr>
        <w:t>, 20</w:t>
      </w:r>
      <w:r>
        <w:rPr>
          <w:rFonts w:ascii="Times New Roman" w:hAnsi="Times New Roman"/>
          <w:sz w:val="26"/>
          <w:szCs w:val="28"/>
          <w:lang w:val="ro-RO"/>
        </w:rPr>
        <w:t>22</w:t>
      </w:r>
    </w:p>
    <w:bookmarkEnd w:id="0"/>
    <w:p w14:paraId="5C5B480D" w14:textId="77777777" w:rsidR="00C26954" w:rsidRPr="00FC63E0" w:rsidRDefault="00C26954" w:rsidP="00B81E66">
      <w:pPr>
        <w:pStyle w:val="ListParagraph"/>
        <w:pageBreakBefore/>
        <w:widowControl w:val="0"/>
        <w:numPr>
          <w:ilvl w:val="0"/>
          <w:numId w:val="7"/>
        </w:numPr>
        <w:spacing w:after="120"/>
        <w:ind w:left="709" w:hanging="567"/>
        <w:contextualSpacing w:val="0"/>
        <w:rPr>
          <w:b/>
          <w:sz w:val="28"/>
          <w:lang w:val="ro-RO"/>
        </w:rPr>
      </w:pPr>
      <w:r w:rsidRPr="00FC63E0">
        <w:rPr>
          <w:b/>
          <w:sz w:val="28"/>
          <w:lang w:val="ro-RO"/>
        </w:rPr>
        <w:lastRenderedPageBreak/>
        <w:t>PRELIMINARII</w:t>
      </w:r>
    </w:p>
    <w:p w14:paraId="34E80665" w14:textId="77777777" w:rsidR="00C26954" w:rsidRPr="00FC63E0" w:rsidRDefault="00C26954" w:rsidP="00B81E66">
      <w:pPr>
        <w:widowControl w:val="0"/>
        <w:numPr>
          <w:ilvl w:val="0"/>
          <w:numId w:val="12"/>
        </w:numPr>
        <w:spacing w:before="120" w:line="276" w:lineRule="auto"/>
        <w:ind w:left="426" w:hanging="357"/>
        <w:rPr>
          <w:b/>
          <w:bCs/>
          <w:color w:val="000000"/>
          <w:sz w:val="26"/>
          <w:szCs w:val="28"/>
          <w:lang w:val="ro-RO"/>
        </w:rPr>
      </w:pPr>
      <w:r w:rsidRPr="00FC63E0">
        <w:rPr>
          <w:b/>
          <w:bCs/>
          <w:color w:val="000000"/>
          <w:sz w:val="26"/>
          <w:szCs w:val="28"/>
          <w:lang w:val="ro-RO"/>
        </w:rPr>
        <w:t xml:space="preserve">Prezentarea generală a disciplinei: locul </w:t>
      </w:r>
      <w:proofErr w:type="spellStart"/>
      <w:r w:rsidRPr="00FC63E0">
        <w:rPr>
          <w:b/>
          <w:bCs/>
          <w:color w:val="000000"/>
          <w:sz w:val="26"/>
          <w:szCs w:val="28"/>
          <w:lang w:val="ro-RO"/>
        </w:rPr>
        <w:t>şi</w:t>
      </w:r>
      <w:proofErr w:type="spellEnd"/>
      <w:r w:rsidRPr="00FC63E0">
        <w:rPr>
          <w:b/>
          <w:bCs/>
          <w:color w:val="000000"/>
          <w:sz w:val="26"/>
          <w:szCs w:val="28"/>
          <w:lang w:val="ro-RO"/>
        </w:rPr>
        <w:t xml:space="preserve"> rolul disciplinei în formarea </w:t>
      </w:r>
      <w:r w:rsidR="00B868F4" w:rsidRPr="00FC63E0">
        <w:rPr>
          <w:b/>
          <w:bCs/>
          <w:color w:val="000000"/>
          <w:sz w:val="26"/>
          <w:szCs w:val="28"/>
          <w:lang w:val="ro-RO"/>
        </w:rPr>
        <w:t>competențelor</w:t>
      </w:r>
      <w:r w:rsidRPr="00FC63E0">
        <w:rPr>
          <w:b/>
          <w:bCs/>
          <w:color w:val="000000"/>
          <w:sz w:val="26"/>
          <w:szCs w:val="28"/>
          <w:lang w:val="ro-RO"/>
        </w:rPr>
        <w:t xml:space="preserve"> specifice ale programului de formare profesională / </w:t>
      </w:r>
      <w:r w:rsidR="00B868F4" w:rsidRPr="00FC63E0">
        <w:rPr>
          <w:b/>
          <w:bCs/>
          <w:color w:val="000000"/>
          <w:sz w:val="26"/>
          <w:szCs w:val="28"/>
          <w:lang w:val="ro-RO"/>
        </w:rPr>
        <w:t>specialității</w:t>
      </w:r>
      <w:r w:rsidRPr="00FC63E0">
        <w:rPr>
          <w:b/>
          <w:bCs/>
          <w:color w:val="000000"/>
          <w:sz w:val="26"/>
          <w:szCs w:val="28"/>
          <w:lang w:val="ro-RO"/>
        </w:rPr>
        <w:t xml:space="preserve"> </w:t>
      </w:r>
    </w:p>
    <w:p w14:paraId="1DFDEBF4" w14:textId="70EC6AB1" w:rsidR="00E61A62" w:rsidRPr="00E61A62" w:rsidRDefault="00E61A62" w:rsidP="002D34E8">
      <w:pPr>
        <w:widowControl w:val="0"/>
        <w:spacing w:line="276" w:lineRule="auto"/>
        <w:ind w:firstLine="426"/>
        <w:jc w:val="both"/>
        <w:rPr>
          <w:lang w:val="ro-RO"/>
        </w:rPr>
      </w:pPr>
      <w:bookmarkStart w:id="2" w:name="_Hlk86124596"/>
      <w:r w:rsidRPr="00E61A62">
        <w:rPr>
          <w:lang w:val="ro-RO"/>
        </w:rPr>
        <w:t xml:space="preserve">Contextul sănătății mintale este o disciplină necesară atât în contextul procesului actual de reformă a sistemului de sănătate mintală din Republica Moldova, cât și în etapele de dezvoltare ulterioară, prin formarea de personal de specialitate înalt calificat. Abordarea problematicii sănătății mintale din perspectiva serviciilor publice reprezintă astfel o oportunitate pentru profesioniștii din acest domeniu, și nu numai, de a asimila cunoștințe privind gestionarea eficientă a resurselor la nivel local și național, prevenția impactului la nivel individual și comunitar al problemelor de sănătate mintală, realizarea și implementarea programelor de prevenire a acestor probleme și promovarea sănătății mintale în cadrul diferitelor categorii de populație, inclusiv la persoanele aflate în proces de recuperare. Este cunoscut faptul că sănătatea mintală este influențată de numeroși factori: biologici, de mediu, contextul socioeconomic, afecțiunile medicale cronice, abuzul de substanțe </w:t>
      </w:r>
      <w:proofErr w:type="spellStart"/>
      <w:r w:rsidRPr="00E61A62">
        <w:rPr>
          <w:lang w:val="ro-RO"/>
        </w:rPr>
        <w:t>psihoactive</w:t>
      </w:r>
      <w:proofErr w:type="spellEnd"/>
      <w:r w:rsidRPr="00E61A62">
        <w:rPr>
          <w:lang w:val="ro-RO"/>
        </w:rPr>
        <w:t>, etc.</w:t>
      </w:r>
    </w:p>
    <w:p w14:paraId="3151B76C" w14:textId="77777777" w:rsidR="00E61A62" w:rsidRPr="00E61A62" w:rsidRDefault="00E61A62" w:rsidP="002D34E8">
      <w:pPr>
        <w:widowControl w:val="0"/>
        <w:spacing w:line="276" w:lineRule="auto"/>
        <w:ind w:firstLine="426"/>
        <w:jc w:val="both"/>
        <w:rPr>
          <w:lang w:val="ro-RO"/>
        </w:rPr>
      </w:pPr>
      <w:r w:rsidRPr="00E61A62">
        <w:rPr>
          <w:lang w:val="ro-RO"/>
        </w:rPr>
        <w:t xml:space="preserve">Prin urmare, sănătatea și bunăstarea mintală sunt aspecte interconectate și sunt afectate de politicile și acțiunile dintr-o serie de sectoare, inclusiv educația, sănătatea, ocuparea forței de muncă, incluziunea socială și eforturile de combatere a sărăciei. Această relație este reciprocă: în lipsa prevenirii, a sprijinului și a unui tratament adecvat în materie de sănătate mintală, cresc riscurile unei educații mai slabe sau ale șomajului. </w:t>
      </w:r>
    </w:p>
    <w:p w14:paraId="444A2B34" w14:textId="26F68486" w:rsidR="00C26954" w:rsidRPr="00FC63E0" w:rsidRDefault="00E61A62" w:rsidP="002D34E8">
      <w:pPr>
        <w:widowControl w:val="0"/>
        <w:spacing w:line="276" w:lineRule="auto"/>
        <w:ind w:firstLine="426"/>
        <w:jc w:val="both"/>
        <w:rPr>
          <w:lang w:val="ro-RO"/>
        </w:rPr>
      </w:pPr>
      <w:r w:rsidRPr="00E61A62">
        <w:rPr>
          <w:lang w:val="ro-RO"/>
        </w:rPr>
        <w:t>Cursul Contextul sănătății mintale contribuie la dezvoltarea abilităților practice și teoretice în domeniul sănătății mintale în conformitate cu prevederile cadrului legal și a standardelor naționale și internaționale de calitate.</w:t>
      </w:r>
    </w:p>
    <w:bookmarkEnd w:id="2"/>
    <w:p w14:paraId="6C6853E9" w14:textId="77777777" w:rsidR="00C26954" w:rsidRPr="00FC63E0" w:rsidRDefault="00C26954" w:rsidP="002D34E8">
      <w:pPr>
        <w:widowControl w:val="0"/>
        <w:numPr>
          <w:ilvl w:val="0"/>
          <w:numId w:val="12"/>
        </w:numPr>
        <w:spacing w:before="120" w:line="276" w:lineRule="auto"/>
        <w:ind w:left="426" w:hanging="357"/>
        <w:jc w:val="both"/>
        <w:rPr>
          <w:b/>
          <w:bCs/>
          <w:color w:val="000000"/>
          <w:sz w:val="26"/>
          <w:szCs w:val="28"/>
          <w:lang w:val="ro-RO"/>
        </w:rPr>
      </w:pPr>
      <w:r w:rsidRPr="00FC63E0">
        <w:rPr>
          <w:b/>
          <w:bCs/>
          <w:color w:val="000000"/>
          <w:sz w:val="26"/>
          <w:szCs w:val="28"/>
          <w:lang w:val="ro-RO"/>
        </w:rPr>
        <w:t>Misiunea curriculumului (scopul)  în formarea profesională</w:t>
      </w:r>
    </w:p>
    <w:p w14:paraId="03AD135F" w14:textId="2630F8F6" w:rsidR="00B81E66" w:rsidRPr="00FC63E0" w:rsidRDefault="00E61A62" w:rsidP="002D34E8">
      <w:pPr>
        <w:widowControl w:val="0"/>
        <w:spacing w:line="276" w:lineRule="auto"/>
        <w:ind w:left="426"/>
        <w:jc w:val="both"/>
        <w:rPr>
          <w:lang w:val="ro-RO"/>
        </w:rPr>
      </w:pPr>
      <w:bookmarkStart w:id="3" w:name="_Hlk104390596"/>
      <w:r>
        <w:rPr>
          <w:lang w:val="ro-RO"/>
        </w:rPr>
        <w:t>De a oferi masteranzilor cunoștințe privind conceptele sănătății mintale,</w:t>
      </w:r>
      <w:r w:rsidRPr="009A3307">
        <w:rPr>
          <w:lang w:val="ro-RO"/>
        </w:rPr>
        <w:t xml:space="preserve"> </w:t>
      </w:r>
      <w:r>
        <w:rPr>
          <w:lang w:val="ro-RO"/>
        </w:rPr>
        <w:t>g</w:t>
      </w:r>
      <w:r w:rsidRPr="00315783">
        <w:rPr>
          <w:lang w:val="ro-RO"/>
        </w:rPr>
        <w:t>rupuril</w:t>
      </w:r>
      <w:r>
        <w:rPr>
          <w:lang w:val="ro-RO"/>
        </w:rPr>
        <w:t>e</w:t>
      </w:r>
      <w:r w:rsidRPr="00315783">
        <w:rPr>
          <w:lang w:val="ro-RO"/>
        </w:rPr>
        <w:t xml:space="preserve"> vulnerabile</w:t>
      </w:r>
      <w:r>
        <w:rPr>
          <w:lang w:val="ro-RO"/>
        </w:rPr>
        <w:t xml:space="preserve">, relațiile dintre </w:t>
      </w:r>
      <w:r w:rsidRPr="00315783">
        <w:rPr>
          <w:lang w:val="ro-RO"/>
        </w:rPr>
        <w:t>disfuncțiile fizice și cele mintale</w:t>
      </w:r>
      <w:r>
        <w:rPr>
          <w:lang w:val="ro-RO"/>
        </w:rPr>
        <w:t>, precum și dezvoltarea abilităților de înțelegere a aspectelor precum: o</w:t>
      </w:r>
      <w:r w:rsidRPr="00315783">
        <w:rPr>
          <w:lang w:val="ro-RO"/>
        </w:rPr>
        <w:t>rganiz</w:t>
      </w:r>
      <w:r>
        <w:rPr>
          <w:lang w:val="ro-RO"/>
        </w:rPr>
        <w:t>area</w:t>
      </w:r>
      <w:r w:rsidRPr="00315783">
        <w:rPr>
          <w:lang w:val="ro-RO"/>
        </w:rPr>
        <w:t xml:space="preserve"> serviciilor pentru sănătatea mintală</w:t>
      </w:r>
      <w:r>
        <w:rPr>
          <w:lang w:val="ro-RO"/>
        </w:rPr>
        <w:t>, t</w:t>
      </w:r>
      <w:r w:rsidRPr="00315783">
        <w:rPr>
          <w:lang w:val="ro-RO"/>
        </w:rPr>
        <w:t>endințe</w:t>
      </w:r>
      <w:r>
        <w:rPr>
          <w:lang w:val="ro-RO"/>
        </w:rPr>
        <w:t>le</w:t>
      </w:r>
      <w:r w:rsidRPr="00315783">
        <w:rPr>
          <w:lang w:val="ro-RO"/>
        </w:rPr>
        <w:t xml:space="preserve"> reformei globale și implicațiile pentru sănătatea mintală</w:t>
      </w:r>
      <w:r>
        <w:rPr>
          <w:lang w:val="ro-RO"/>
        </w:rPr>
        <w:t>, t</w:t>
      </w:r>
      <w:r w:rsidRPr="00315783">
        <w:rPr>
          <w:lang w:val="ro-RO"/>
        </w:rPr>
        <w:t>ratamentul și îngrijirile persoanelor cu probleme de sănătate mintală</w:t>
      </w:r>
      <w:r>
        <w:rPr>
          <w:lang w:val="ro-RO"/>
        </w:rPr>
        <w:t>, p</w:t>
      </w:r>
      <w:r w:rsidRPr="00315783">
        <w:rPr>
          <w:lang w:val="ro-RO"/>
        </w:rPr>
        <w:t>olitici guvernamentale care influențează sănătatea mintală.</w:t>
      </w:r>
    </w:p>
    <w:bookmarkEnd w:id="3"/>
    <w:p w14:paraId="0587C632" w14:textId="77777777" w:rsidR="008073A7" w:rsidRPr="00652627" w:rsidRDefault="00773F4B" w:rsidP="002D34E8">
      <w:pPr>
        <w:widowControl w:val="0"/>
        <w:numPr>
          <w:ilvl w:val="0"/>
          <w:numId w:val="12"/>
        </w:numPr>
        <w:spacing w:before="120" w:line="276" w:lineRule="auto"/>
        <w:ind w:left="426" w:hanging="357"/>
        <w:jc w:val="both"/>
        <w:rPr>
          <w:b/>
          <w:sz w:val="26"/>
          <w:szCs w:val="28"/>
          <w:lang w:val="ro-RO"/>
        </w:rPr>
      </w:pPr>
      <w:r w:rsidRPr="00652627">
        <w:rPr>
          <w:b/>
          <w:bCs/>
          <w:sz w:val="26"/>
          <w:szCs w:val="28"/>
          <w:lang w:val="ro-RO"/>
        </w:rPr>
        <w:t>L</w:t>
      </w:r>
      <w:r w:rsidR="00C26954" w:rsidRPr="00652627">
        <w:rPr>
          <w:b/>
          <w:bCs/>
          <w:sz w:val="26"/>
          <w:szCs w:val="28"/>
          <w:lang w:val="ro-RO"/>
        </w:rPr>
        <w:t>imba</w:t>
      </w:r>
      <w:r w:rsidRPr="00652627">
        <w:rPr>
          <w:b/>
          <w:bCs/>
          <w:sz w:val="26"/>
          <w:szCs w:val="28"/>
          <w:lang w:val="ro-RO"/>
        </w:rPr>
        <w:t>/limbile</w:t>
      </w:r>
      <w:r w:rsidR="00C26954" w:rsidRPr="00652627">
        <w:rPr>
          <w:b/>
          <w:bCs/>
          <w:sz w:val="26"/>
          <w:szCs w:val="28"/>
          <w:lang w:val="ro-RO"/>
        </w:rPr>
        <w:t xml:space="preserve"> de predare a disciplinei</w:t>
      </w:r>
      <w:r w:rsidRPr="00652627">
        <w:rPr>
          <w:sz w:val="26"/>
          <w:szCs w:val="28"/>
          <w:lang w:val="ro-RO"/>
        </w:rPr>
        <w:t>:</w:t>
      </w:r>
      <w:r w:rsidR="00C26954" w:rsidRPr="00652627">
        <w:rPr>
          <w:sz w:val="26"/>
          <w:szCs w:val="28"/>
          <w:lang w:val="ro-RO"/>
        </w:rPr>
        <w:t xml:space="preserve"> </w:t>
      </w:r>
      <w:r w:rsidR="008073A7" w:rsidRPr="00652627">
        <w:rPr>
          <w:sz w:val="26"/>
          <w:szCs w:val="28"/>
          <w:lang w:val="ro-RO"/>
        </w:rPr>
        <w:t>română;</w:t>
      </w:r>
    </w:p>
    <w:p w14:paraId="48AB11DE" w14:textId="2636A46F" w:rsidR="00C26954" w:rsidRPr="00652627" w:rsidRDefault="00773F4B" w:rsidP="002D34E8">
      <w:pPr>
        <w:widowControl w:val="0"/>
        <w:numPr>
          <w:ilvl w:val="0"/>
          <w:numId w:val="12"/>
        </w:numPr>
        <w:spacing w:before="120" w:line="276" w:lineRule="auto"/>
        <w:ind w:left="426" w:hanging="357"/>
        <w:jc w:val="both"/>
        <w:rPr>
          <w:sz w:val="26"/>
          <w:szCs w:val="28"/>
          <w:lang w:val="ro-RO"/>
        </w:rPr>
      </w:pPr>
      <w:r w:rsidRPr="00652627">
        <w:rPr>
          <w:b/>
          <w:bCs/>
          <w:sz w:val="26"/>
          <w:szCs w:val="28"/>
          <w:lang w:val="ro-RO"/>
        </w:rPr>
        <w:t>B</w:t>
      </w:r>
      <w:r w:rsidR="00C26954" w:rsidRPr="00652627">
        <w:rPr>
          <w:b/>
          <w:bCs/>
          <w:sz w:val="26"/>
          <w:szCs w:val="28"/>
          <w:lang w:val="ro-RO"/>
        </w:rPr>
        <w:t>eneficiari</w:t>
      </w:r>
      <w:r w:rsidRPr="00652627">
        <w:rPr>
          <w:sz w:val="26"/>
          <w:szCs w:val="28"/>
          <w:lang w:val="ro-RO"/>
        </w:rPr>
        <w:t>: studenții</w:t>
      </w:r>
      <w:r w:rsidR="004F6776" w:rsidRPr="00652627">
        <w:rPr>
          <w:sz w:val="26"/>
          <w:szCs w:val="28"/>
          <w:lang w:val="ro-RO"/>
        </w:rPr>
        <w:t xml:space="preserve"> masteranzi ai</w:t>
      </w:r>
      <w:r w:rsidRPr="00652627">
        <w:rPr>
          <w:sz w:val="26"/>
          <w:szCs w:val="28"/>
          <w:lang w:val="ro-RO"/>
        </w:rPr>
        <w:t xml:space="preserve"> anului </w:t>
      </w:r>
      <w:r w:rsidR="008073A7" w:rsidRPr="00652627">
        <w:rPr>
          <w:sz w:val="26"/>
          <w:szCs w:val="28"/>
          <w:lang w:val="ro-RO"/>
        </w:rPr>
        <w:t xml:space="preserve"> I,</w:t>
      </w:r>
      <w:r w:rsidRPr="00652627">
        <w:rPr>
          <w:sz w:val="26"/>
          <w:szCs w:val="28"/>
          <w:lang w:val="ro-RO"/>
        </w:rPr>
        <w:t xml:space="preserve"> </w:t>
      </w:r>
      <w:r w:rsidR="004F6776" w:rsidRPr="00652627">
        <w:rPr>
          <w:sz w:val="26"/>
          <w:szCs w:val="28"/>
          <w:lang w:val="ro-RO"/>
        </w:rPr>
        <w:t xml:space="preserve">Programul de studii superioare de master </w:t>
      </w:r>
      <w:r w:rsidR="00652627" w:rsidRPr="00652627">
        <w:rPr>
          <w:sz w:val="26"/>
          <w:szCs w:val="28"/>
          <w:lang w:val="ro-RO"/>
        </w:rPr>
        <w:t>Sănătate mintală publică,</w:t>
      </w:r>
      <w:r w:rsidR="004F6776" w:rsidRPr="00652627">
        <w:rPr>
          <w:sz w:val="26"/>
          <w:szCs w:val="28"/>
          <w:lang w:val="ro-RO"/>
        </w:rPr>
        <w:t xml:space="preserve"> </w:t>
      </w:r>
      <w:r w:rsidR="00E52E09" w:rsidRPr="00652627">
        <w:rPr>
          <w:sz w:val="26"/>
          <w:szCs w:val="28"/>
          <w:lang w:val="ro-RO"/>
        </w:rPr>
        <w:t xml:space="preserve">Facultatea </w:t>
      </w:r>
      <w:r w:rsidR="00652627">
        <w:rPr>
          <w:sz w:val="26"/>
          <w:szCs w:val="28"/>
          <w:lang w:val="ro-RO"/>
        </w:rPr>
        <w:t>Medicină 1</w:t>
      </w:r>
      <w:r w:rsidRPr="00652627">
        <w:rPr>
          <w:sz w:val="26"/>
          <w:szCs w:val="28"/>
          <w:lang w:val="ro-RO"/>
        </w:rPr>
        <w:t>.</w:t>
      </w:r>
    </w:p>
    <w:p w14:paraId="65D942B8" w14:textId="3DFCDB60" w:rsidR="00773F4B" w:rsidRDefault="00773F4B" w:rsidP="00B81E66">
      <w:pPr>
        <w:pStyle w:val="ListParagraph"/>
        <w:widowControl w:val="0"/>
        <w:numPr>
          <w:ilvl w:val="0"/>
          <w:numId w:val="7"/>
        </w:numPr>
        <w:spacing w:before="240" w:after="120"/>
        <w:ind w:left="709" w:hanging="567"/>
        <w:contextualSpacing w:val="0"/>
        <w:rPr>
          <w:b/>
          <w:sz w:val="28"/>
          <w:lang w:val="ro-RO"/>
        </w:rPr>
      </w:pPr>
      <w:r w:rsidRPr="00FC63E0">
        <w:rPr>
          <w:b/>
          <w:sz w:val="28"/>
          <w:lang w:val="ro-RO"/>
        </w:rPr>
        <w:t xml:space="preserve">ADMINISTRAREA DISCIPLINEI </w:t>
      </w:r>
    </w:p>
    <w:tbl>
      <w:tblPr>
        <w:tblStyle w:val="TableGrid"/>
        <w:tblW w:w="9497" w:type="dxa"/>
        <w:tblInd w:w="127" w:type="dxa"/>
        <w:tblLook w:val="04A0" w:firstRow="1" w:lastRow="0" w:firstColumn="1" w:lastColumn="0" w:noHBand="0" w:noVBand="1"/>
      </w:tblPr>
      <w:tblGrid>
        <w:gridCol w:w="2266"/>
        <w:gridCol w:w="1136"/>
        <w:gridCol w:w="3827"/>
        <w:gridCol w:w="2268"/>
      </w:tblGrid>
      <w:tr w:rsidR="00BF69D8" w:rsidRPr="00FC63E0" w14:paraId="6294AABF" w14:textId="77777777" w:rsidTr="0017739D">
        <w:trPr>
          <w:trHeight w:val="397"/>
        </w:trPr>
        <w:tc>
          <w:tcPr>
            <w:tcW w:w="3402" w:type="dxa"/>
            <w:gridSpan w:val="2"/>
            <w:tcBorders>
              <w:top w:val="double" w:sz="4" w:space="0" w:color="auto"/>
              <w:left w:val="double" w:sz="4" w:space="0" w:color="auto"/>
            </w:tcBorders>
            <w:vAlign w:val="center"/>
          </w:tcPr>
          <w:p w14:paraId="31603BD2"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14:paraId="53E3BB48" w14:textId="77777777" w:rsidR="00BF69D8" w:rsidRPr="00FC63E0" w:rsidRDefault="00BF69D8" w:rsidP="0017739D">
            <w:pPr>
              <w:pStyle w:val="PlainText"/>
              <w:tabs>
                <w:tab w:val="left" w:pos="9781"/>
              </w:tabs>
              <w:rPr>
                <w:rFonts w:ascii="Times New Roman" w:hAnsi="Times New Roman"/>
                <w:bCs/>
                <w:sz w:val="24"/>
                <w:szCs w:val="24"/>
                <w:lang w:val="ro-RO"/>
              </w:rPr>
            </w:pPr>
            <w:r w:rsidRPr="00856176">
              <w:rPr>
                <w:rFonts w:ascii="Times New Roman" w:hAnsi="Times New Roman"/>
                <w:bCs/>
                <w:sz w:val="24"/>
                <w:szCs w:val="24"/>
                <w:lang w:val="ro-RO"/>
              </w:rPr>
              <w:t>F.01.O.001</w:t>
            </w:r>
          </w:p>
        </w:tc>
      </w:tr>
      <w:tr w:rsidR="00BF69D8" w:rsidRPr="00FC63E0" w14:paraId="0797A303" w14:textId="77777777" w:rsidTr="0017739D">
        <w:trPr>
          <w:trHeight w:val="397"/>
        </w:trPr>
        <w:tc>
          <w:tcPr>
            <w:tcW w:w="3402" w:type="dxa"/>
            <w:gridSpan w:val="2"/>
            <w:tcBorders>
              <w:left w:val="double" w:sz="4" w:space="0" w:color="auto"/>
            </w:tcBorders>
            <w:vAlign w:val="center"/>
          </w:tcPr>
          <w:p w14:paraId="7C67494F"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Denumirea disciplinei</w:t>
            </w:r>
          </w:p>
        </w:tc>
        <w:tc>
          <w:tcPr>
            <w:tcW w:w="6095" w:type="dxa"/>
            <w:gridSpan w:val="2"/>
            <w:tcBorders>
              <w:right w:val="double" w:sz="4" w:space="0" w:color="auto"/>
            </w:tcBorders>
            <w:vAlign w:val="center"/>
          </w:tcPr>
          <w:p w14:paraId="2174596E" w14:textId="77777777" w:rsidR="00BF69D8" w:rsidRPr="00FC63E0" w:rsidRDefault="00BF69D8" w:rsidP="0017739D">
            <w:pPr>
              <w:pStyle w:val="PlainText"/>
              <w:tabs>
                <w:tab w:val="left" w:pos="9781"/>
              </w:tabs>
              <w:rPr>
                <w:rFonts w:ascii="Times New Roman" w:hAnsi="Times New Roman"/>
                <w:b/>
                <w:sz w:val="24"/>
                <w:szCs w:val="24"/>
                <w:lang w:val="ro-RO"/>
              </w:rPr>
            </w:pPr>
            <w:r w:rsidRPr="00856176">
              <w:rPr>
                <w:rFonts w:ascii="Times New Roman" w:hAnsi="Times New Roman"/>
                <w:b/>
                <w:sz w:val="24"/>
                <w:szCs w:val="24"/>
                <w:lang w:val="ro-RO"/>
              </w:rPr>
              <w:t>Contextul sănătății mintale</w:t>
            </w:r>
          </w:p>
        </w:tc>
      </w:tr>
      <w:tr w:rsidR="00BF69D8" w:rsidRPr="002177F6" w14:paraId="058A2485" w14:textId="77777777" w:rsidTr="0017739D">
        <w:trPr>
          <w:trHeight w:val="397"/>
        </w:trPr>
        <w:tc>
          <w:tcPr>
            <w:tcW w:w="3402" w:type="dxa"/>
            <w:gridSpan w:val="2"/>
            <w:tcBorders>
              <w:left w:val="double" w:sz="4" w:space="0" w:color="auto"/>
              <w:bottom w:val="double" w:sz="4" w:space="0" w:color="auto"/>
            </w:tcBorders>
            <w:vAlign w:val="center"/>
          </w:tcPr>
          <w:p w14:paraId="5F555998"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Responsabil</w:t>
            </w:r>
            <w:r>
              <w:rPr>
                <w:rFonts w:ascii="Times New Roman" w:hAnsi="Times New Roman"/>
                <w:sz w:val="24"/>
                <w:szCs w:val="24"/>
                <w:lang w:val="ro-RO"/>
              </w:rPr>
              <w:t xml:space="preserve"> (i)</w:t>
            </w:r>
            <w:r w:rsidRPr="00FC63E0">
              <w:rPr>
                <w:rFonts w:ascii="Times New Roman" w:hAnsi="Times New Roman"/>
                <w:sz w:val="24"/>
                <w:szCs w:val="24"/>
                <w:lang w:val="ro-RO"/>
              </w:rPr>
              <w:t xml:space="preserve"> de disciplină</w:t>
            </w:r>
          </w:p>
        </w:tc>
        <w:tc>
          <w:tcPr>
            <w:tcW w:w="6095" w:type="dxa"/>
            <w:gridSpan w:val="2"/>
            <w:tcBorders>
              <w:bottom w:val="double" w:sz="4" w:space="0" w:color="auto"/>
              <w:right w:val="double" w:sz="4" w:space="0" w:color="auto"/>
            </w:tcBorders>
            <w:vAlign w:val="center"/>
          </w:tcPr>
          <w:p w14:paraId="685AFC33" w14:textId="77777777" w:rsidR="00BF69D8" w:rsidRPr="00FC63E0" w:rsidRDefault="00BF69D8" w:rsidP="0017739D">
            <w:pPr>
              <w:pStyle w:val="PlainText"/>
              <w:tabs>
                <w:tab w:val="left" w:pos="9781"/>
              </w:tabs>
              <w:rPr>
                <w:rFonts w:ascii="Times New Roman" w:hAnsi="Times New Roman"/>
                <w:bCs/>
                <w:sz w:val="24"/>
                <w:szCs w:val="24"/>
                <w:lang w:val="ro-RO"/>
              </w:rPr>
            </w:pPr>
            <w:proofErr w:type="spellStart"/>
            <w:r w:rsidRPr="005735DE">
              <w:rPr>
                <w:rFonts w:ascii="Times New Roman" w:hAnsi="Times New Roman"/>
                <w:b/>
                <w:sz w:val="24"/>
                <w:szCs w:val="24"/>
                <w:lang w:val="ro-RO"/>
              </w:rPr>
              <w:t>Chihai</w:t>
            </w:r>
            <w:proofErr w:type="spellEnd"/>
            <w:r w:rsidRPr="005735DE">
              <w:rPr>
                <w:rFonts w:ascii="Times New Roman" w:hAnsi="Times New Roman"/>
                <w:b/>
                <w:sz w:val="24"/>
                <w:szCs w:val="24"/>
                <w:lang w:val="ro-RO"/>
              </w:rPr>
              <w:t xml:space="preserve"> Jana, </w:t>
            </w:r>
            <w:r w:rsidRPr="005735DE">
              <w:rPr>
                <w:rFonts w:ascii="Times New Roman" w:hAnsi="Times New Roman"/>
                <w:bCs/>
                <w:sz w:val="24"/>
                <w:szCs w:val="24"/>
                <w:lang w:val="ro-RO"/>
              </w:rPr>
              <w:t>dr. șt. med., conf. univ.</w:t>
            </w:r>
          </w:p>
        </w:tc>
      </w:tr>
      <w:tr w:rsidR="00BF69D8" w:rsidRPr="00FC63E0" w14:paraId="7B11D7D6" w14:textId="77777777" w:rsidTr="0017739D">
        <w:trPr>
          <w:trHeight w:val="397"/>
        </w:trPr>
        <w:tc>
          <w:tcPr>
            <w:tcW w:w="2266" w:type="dxa"/>
            <w:tcBorders>
              <w:top w:val="double" w:sz="4" w:space="0" w:color="auto"/>
              <w:left w:val="double" w:sz="4" w:space="0" w:color="auto"/>
              <w:bottom w:val="double" w:sz="4" w:space="0" w:color="auto"/>
            </w:tcBorders>
            <w:vAlign w:val="center"/>
          </w:tcPr>
          <w:p w14:paraId="1FA7BCB0"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 xml:space="preserve">Anul </w:t>
            </w:r>
          </w:p>
        </w:tc>
        <w:tc>
          <w:tcPr>
            <w:tcW w:w="1136" w:type="dxa"/>
            <w:tcBorders>
              <w:top w:val="double" w:sz="4" w:space="0" w:color="auto"/>
              <w:bottom w:val="double" w:sz="4" w:space="0" w:color="auto"/>
            </w:tcBorders>
            <w:vAlign w:val="center"/>
          </w:tcPr>
          <w:p w14:paraId="00FE7286"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I</w:t>
            </w:r>
          </w:p>
        </w:tc>
        <w:tc>
          <w:tcPr>
            <w:tcW w:w="3827" w:type="dxa"/>
            <w:tcBorders>
              <w:top w:val="double" w:sz="4" w:space="0" w:color="auto"/>
              <w:bottom w:val="double" w:sz="4" w:space="0" w:color="auto"/>
            </w:tcBorders>
            <w:vAlign w:val="center"/>
          </w:tcPr>
          <w:p w14:paraId="3C7C3634"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Semestrul/Semestrele</w:t>
            </w:r>
          </w:p>
        </w:tc>
        <w:tc>
          <w:tcPr>
            <w:tcW w:w="2268" w:type="dxa"/>
            <w:tcBorders>
              <w:top w:val="double" w:sz="4" w:space="0" w:color="auto"/>
              <w:bottom w:val="double" w:sz="4" w:space="0" w:color="auto"/>
              <w:right w:val="double" w:sz="4" w:space="0" w:color="auto"/>
            </w:tcBorders>
            <w:vAlign w:val="center"/>
          </w:tcPr>
          <w:p w14:paraId="0438333A"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I</w:t>
            </w:r>
          </w:p>
        </w:tc>
      </w:tr>
      <w:tr w:rsidR="00BF69D8" w:rsidRPr="005E0186" w14:paraId="0E8CAFF5" w14:textId="77777777" w:rsidTr="0017739D">
        <w:trPr>
          <w:trHeight w:val="397"/>
        </w:trPr>
        <w:tc>
          <w:tcPr>
            <w:tcW w:w="7229" w:type="dxa"/>
            <w:gridSpan w:val="3"/>
            <w:tcBorders>
              <w:top w:val="double" w:sz="4" w:space="0" w:color="auto"/>
              <w:left w:val="double" w:sz="4" w:space="0" w:color="auto"/>
            </w:tcBorders>
            <w:vAlign w:val="center"/>
          </w:tcPr>
          <w:p w14:paraId="76922D8A"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Numărul de ore total, inclusiv:</w:t>
            </w:r>
          </w:p>
        </w:tc>
        <w:tc>
          <w:tcPr>
            <w:tcW w:w="2268" w:type="dxa"/>
            <w:tcBorders>
              <w:top w:val="double" w:sz="4" w:space="0" w:color="auto"/>
              <w:right w:val="double" w:sz="4" w:space="0" w:color="auto"/>
            </w:tcBorders>
            <w:vAlign w:val="center"/>
          </w:tcPr>
          <w:p w14:paraId="60EA10A0"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240</w:t>
            </w:r>
          </w:p>
        </w:tc>
      </w:tr>
      <w:tr w:rsidR="00BF69D8" w:rsidRPr="00FC63E0" w14:paraId="06C4F5B5" w14:textId="77777777" w:rsidTr="0017739D">
        <w:trPr>
          <w:trHeight w:val="397"/>
        </w:trPr>
        <w:tc>
          <w:tcPr>
            <w:tcW w:w="2266" w:type="dxa"/>
            <w:tcBorders>
              <w:left w:val="double" w:sz="4" w:space="0" w:color="auto"/>
            </w:tcBorders>
            <w:vAlign w:val="center"/>
          </w:tcPr>
          <w:p w14:paraId="4646F7B6"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Curs</w:t>
            </w:r>
          </w:p>
        </w:tc>
        <w:tc>
          <w:tcPr>
            <w:tcW w:w="1136" w:type="dxa"/>
            <w:vAlign w:val="center"/>
          </w:tcPr>
          <w:p w14:paraId="2B99D351"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20</w:t>
            </w:r>
          </w:p>
        </w:tc>
        <w:tc>
          <w:tcPr>
            <w:tcW w:w="3827" w:type="dxa"/>
            <w:vAlign w:val="center"/>
          </w:tcPr>
          <w:p w14:paraId="474C87DE"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Lucrări practice/ de laborator</w:t>
            </w:r>
          </w:p>
        </w:tc>
        <w:tc>
          <w:tcPr>
            <w:tcW w:w="2268" w:type="dxa"/>
            <w:tcBorders>
              <w:right w:val="double" w:sz="4" w:space="0" w:color="auto"/>
            </w:tcBorders>
            <w:vAlign w:val="center"/>
          </w:tcPr>
          <w:p w14:paraId="5E052763"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20</w:t>
            </w:r>
          </w:p>
        </w:tc>
      </w:tr>
      <w:tr w:rsidR="00BF69D8" w:rsidRPr="00FC63E0" w14:paraId="3FB5A121" w14:textId="77777777" w:rsidTr="0017739D">
        <w:trPr>
          <w:trHeight w:val="397"/>
        </w:trPr>
        <w:tc>
          <w:tcPr>
            <w:tcW w:w="2266" w:type="dxa"/>
            <w:tcBorders>
              <w:left w:val="double" w:sz="4" w:space="0" w:color="auto"/>
              <w:bottom w:val="double" w:sz="4" w:space="0" w:color="auto"/>
            </w:tcBorders>
            <w:vAlign w:val="center"/>
          </w:tcPr>
          <w:p w14:paraId="4D12D414"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lastRenderedPageBreak/>
              <w:t>Seminare</w:t>
            </w:r>
          </w:p>
        </w:tc>
        <w:tc>
          <w:tcPr>
            <w:tcW w:w="1136" w:type="dxa"/>
            <w:tcBorders>
              <w:bottom w:val="double" w:sz="4" w:space="0" w:color="auto"/>
            </w:tcBorders>
            <w:vAlign w:val="center"/>
          </w:tcPr>
          <w:p w14:paraId="665EED5D"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20</w:t>
            </w:r>
          </w:p>
        </w:tc>
        <w:tc>
          <w:tcPr>
            <w:tcW w:w="3827" w:type="dxa"/>
            <w:tcBorders>
              <w:bottom w:val="double" w:sz="4" w:space="0" w:color="auto"/>
            </w:tcBorders>
            <w:vAlign w:val="center"/>
          </w:tcPr>
          <w:p w14:paraId="62C4EA6A"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Lucrul individual</w:t>
            </w:r>
          </w:p>
        </w:tc>
        <w:tc>
          <w:tcPr>
            <w:tcW w:w="2268" w:type="dxa"/>
            <w:tcBorders>
              <w:bottom w:val="double" w:sz="4" w:space="0" w:color="auto"/>
              <w:right w:val="double" w:sz="4" w:space="0" w:color="auto"/>
            </w:tcBorders>
            <w:vAlign w:val="center"/>
          </w:tcPr>
          <w:p w14:paraId="3761D859"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180</w:t>
            </w:r>
          </w:p>
        </w:tc>
      </w:tr>
      <w:tr w:rsidR="00BF69D8" w:rsidRPr="00FC63E0" w14:paraId="2464649C" w14:textId="77777777" w:rsidTr="0017739D">
        <w:trPr>
          <w:trHeight w:val="397"/>
        </w:trPr>
        <w:tc>
          <w:tcPr>
            <w:tcW w:w="2266" w:type="dxa"/>
            <w:tcBorders>
              <w:top w:val="double" w:sz="4" w:space="0" w:color="auto"/>
              <w:left w:val="double" w:sz="4" w:space="0" w:color="auto"/>
              <w:bottom w:val="double" w:sz="4" w:space="0" w:color="auto"/>
            </w:tcBorders>
            <w:vAlign w:val="center"/>
          </w:tcPr>
          <w:p w14:paraId="35F33DD0"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Forma de evaluare</w:t>
            </w:r>
          </w:p>
        </w:tc>
        <w:tc>
          <w:tcPr>
            <w:tcW w:w="1136" w:type="dxa"/>
            <w:tcBorders>
              <w:top w:val="double" w:sz="4" w:space="0" w:color="auto"/>
              <w:bottom w:val="double" w:sz="4" w:space="0" w:color="auto"/>
            </w:tcBorders>
            <w:vAlign w:val="center"/>
          </w:tcPr>
          <w:p w14:paraId="4F9731B3"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E</w:t>
            </w:r>
          </w:p>
        </w:tc>
        <w:tc>
          <w:tcPr>
            <w:tcW w:w="3827" w:type="dxa"/>
            <w:tcBorders>
              <w:top w:val="double" w:sz="4" w:space="0" w:color="auto"/>
              <w:bottom w:val="double" w:sz="4" w:space="0" w:color="auto"/>
            </w:tcBorders>
            <w:vAlign w:val="center"/>
          </w:tcPr>
          <w:p w14:paraId="765A7165" w14:textId="77777777" w:rsidR="00BF69D8" w:rsidRPr="00FC63E0" w:rsidRDefault="00BF69D8" w:rsidP="0017739D">
            <w:pPr>
              <w:pStyle w:val="PlainText"/>
              <w:tabs>
                <w:tab w:val="left" w:pos="9781"/>
              </w:tabs>
              <w:rPr>
                <w:rFonts w:ascii="Times New Roman" w:hAnsi="Times New Roman"/>
                <w:sz w:val="24"/>
                <w:szCs w:val="24"/>
                <w:lang w:val="ro-RO"/>
              </w:rPr>
            </w:pPr>
            <w:r w:rsidRPr="00FC63E0">
              <w:rPr>
                <w:rFonts w:ascii="Times New Roman" w:hAnsi="Times New Roman"/>
                <w:sz w:val="24"/>
                <w:szCs w:val="24"/>
                <w:lang w:val="ro-RO"/>
              </w:rPr>
              <w:t>Numărul de credite</w:t>
            </w:r>
          </w:p>
        </w:tc>
        <w:tc>
          <w:tcPr>
            <w:tcW w:w="2268" w:type="dxa"/>
            <w:tcBorders>
              <w:top w:val="double" w:sz="4" w:space="0" w:color="auto"/>
              <w:bottom w:val="double" w:sz="4" w:space="0" w:color="auto"/>
              <w:right w:val="double" w:sz="4" w:space="0" w:color="auto"/>
            </w:tcBorders>
            <w:vAlign w:val="center"/>
          </w:tcPr>
          <w:p w14:paraId="06BD39F0" w14:textId="77777777" w:rsidR="00BF69D8" w:rsidRPr="00FC63E0" w:rsidRDefault="00BF69D8" w:rsidP="0017739D">
            <w:pPr>
              <w:pStyle w:val="PlainText"/>
              <w:tabs>
                <w:tab w:val="left" w:pos="9781"/>
              </w:tabs>
              <w:jc w:val="center"/>
              <w:rPr>
                <w:rFonts w:ascii="Times New Roman" w:hAnsi="Times New Roman"/>
                <w:b/>
                <w:sz w:val="24"/>
                <w:szCs w:val="24"/>
                <w:lang w:val="ro-RO"/>
              </w:rPr>
            </w:pPr>
            <w:r>
              <w:rPr>
                <w:rFonts w:ascii="Times New Roman" w:hAnsi="Times New Roman"/>
                <w:b/>
                <w:sz w:val="24"/>
                <w:szCs w:val="24"/>
                <w:lang w:val="ro-RO"/>
              </w:rPr>
              <w:t>8</w:t>
            </w:r>
          </w:p>
        </w:tc>
      </w:tr>
    </w:tbl>
    <w:p w14:paraId="5A39B3C6" w14:textId="77777777" w:rsidR="00C32243" w:rsidRPr="00FC63E0" w:rsidRDefault="00C32243" w:rsidP="00B81E66">
      <w:pPr>
        <w:pStyle w:val="ListParagraph"/>
        <w:widowControl w:val="0"/>
        <w:numPr>
          <w:ilvl w:val="0"/>
          <w:numId w:val="7"/>
        </w:numPr>
        <w:spacing w:before="240" w:after="120"/>
        <w:ind w:left="709" w:hanging="567"/>
        <w:contextualSpacing w:val="0"/>
        <w:rPr>
          <w:b/>
          <w:caps/>
          <w:sz w:val="28"/>
          <w:lang w:val="ro-RO"/>
        </w:rPr>
      </w:pPr>
      <w:r w:rsidRPr="00FC63E0">
        <w:rPr>
          <w:b/>
          <w:caps/>
          <w:sz w:val="28"/>
          <w:lang w:val="ro-RO"/>
        </w:rPr>
        <w:t xml:space="preserve">Obiectivele de formare în cadrul disciplinei </w:t>
      </w:r>
    </w:p>
    <w:p w14:paraId="72B29828" w14:textId="5C77E4A8" w:rsidR="00C32243" w:rsidRPr="00FC63E0" w:rsidRDefault="00C32243" w:rsidP="00FC63E0">
      <w:pPr>
        <w:rPr>
          <w:b/>
          <w:bCs/>
          <w:i/>
          <w:lang w:val="ro-RO"/>
        </w:rPr>
      </w:pPr>
      <w:bookmarkStart w:id="4" w:name="_Hlk86124705"/>
      <w:r w:rsidRPr="00FC63E0">
        <w:rPr>
          <w:b/>
          <w:bCs/>
          <w:i/>
          <w:lang w:val="ro-RO"/>
        </w:rPr>
        <w:t xml:space="preserve">La finele studierii disciplinei </w:t>
      </w:r>
      <w:r w:rsidR="002177F6">
        <w:rPr>
          <w:b/>
          <w:bCs/>
          <w:i/>
          <w:lang w:val="ro-RO"/>
        </w:rPr>
        <w:t>masterandul</w:t>
      </w:r>
      <w:r w:rsidRPr="00FC63E0">
        <w:rPr>
          <w:b/>
          <w:bCs/>
          <w:i/>
          <w:lang w:val="ro-RO"/>
        </w:rPr>
        <w:t xml:space="preserve"> va fi capabil:</w:t>
      </w:r>
    </w:p>
    <w:bookmarkEnd w:id="4"/>
    <w:p w14:paraId="365DD0CF" w14:textId="77777777" w:rsidR="00BF69D8" w:rsidRPr="00FC63E0" w:rsidRDefault="00BF69D8" w:rsidP="00BF69D8">
      <w:pPr>
        <w:pStyle w:val="ListParagraph"/>
        <w:widowControl w:val="0"/>
        <w:numPr>
          <w:ilvl w:val="0"/>
          <w:numId w:val="17"/>
        </w:numPr>
        <w:spacing w:before="120"/>
        <w:ind w:left="284" w:hanging="284"/>
        <w:contextualSpacing w:val="0"/>
        <w:jc w:val="both"/>
        <w:rPr>
          <w:b/>
          <w:bCs/>
          <w:i/>
          <w:lang w:val="ro-RO"/>
        </w:rPr>
      </w:pPr>
      <w:r w:rsidRPr="00FC63E0">
        <w:rPr>
          <w:b/>
          <w:bCs/>
          <w:i/>
          <w:lang w:val="ro-RO"/>
        </w:rPr>
        <w:t>la nivel de cunoaștere și înțelegere:</w:t>
      </w:r>
    </w:p>
    <w:p w14:paraId="48206A8B" w14:textId="77777777" w:rsidR="00BF69D8" w:rsidRPr="003578F4" w:rsidRDefault="00BF69D8" w:rsidP="00BF69D8">
      <w:pPr>
        <w:pStyle w:val="ListParagraph"/>
        <w:widowControl w:val="0"/>
        <w:numPr>
          <w:ilvl w:val="0"/>
          <w:numId w:val="23"/>
        </w:numPr>
        <w:jc w:val="both"/>
        <w:rPr>
          <w:lang w:val="ro-RO"/>
        </w:rPr>
      </w:pPr>
      <w:r w:rsidRPr="003578F4">
        <w:rPr>
          <w:lang w:val="ro-RO"/>
        </w:rPr>
        <w:t xml:space="preserve">Să definească noțiunile de bază ale </w:t>
      </w:r>
      <w:r>
        <w:rPr>
          <w:lang w:val="ro-RO"/>
        </w:rPr>
        <w:t>Sănătății Mintale</w:t>
      </w:r>
      <w:r w:rsidRPr="003578F4">
        <w:rPr>
          <w:lang w:val="ro-RO"/>
        </w:rPr>
        <w:t>.</w:t>
      </w:r>
    </w:p>
    <w:p w14:paraId="1EA42C11" w14:textId="77777777" w:rsidR="00BF69D8" w:rsidRPr="00CB7321" w:rsidRDefault="00BF69D8" w:rsidP="00BF69D8">
      <w:pPr>
        <w:pStyle w:val="ListParagraph"/>
        <w:widowControl w:val="0"/>
        <w:numPr>
          <w:ilvl w:val="0"/>
          <w:numId w:val="23"/>
        </w:numPr>
        <w:jc w:val="both"/>
        <w:rPr>
          <w:lang w:val="ro-RO"/>
        </w:rPr>
      </w:pPr>
      <w:r>
        <w:rPr>
          <w:lang w:val="ro-RO"/>
        </w:rPr>
        <w:t xml:space="preserve">Să facă cunoștință cu </w:t>
      </w:r>
      <w:r w:rsidRPr="00CB7321">
        <w:rPr>
          <w:lang w:val="ro-RO"/>
        </w:rPr>
        <w:t>Legislația Republicii Moldova în domeniul sănătății mintale și asistenței psihiatrice comunitare.</w:t>
      </w:r>
    </w:p>
    <w:p w14:paraId="1B3B4C4A" w14:textId="77777777" w:rsidR="00BF69D8" w:rsidRPr="003578F4" w:rsidRDefault="00BF69D8" w:rsidP="00BF69D8">
      <w:pPr>
        <w:pStyle w:val="ListParagraph"/>
        <w:widowControl w:val="0"/>
        <w:numPr>
          <w:ilvl w:val="0"/>
          <w:numId w:val="23"/>
        </w:numPr>
        <w:jc w:val="both"/>
        <w:rPr>
          <w:lang w:val="ro-RO"/>
        </w:rPr>
      </w:pPr>
      <w:r w:rsidRPr="003578F4">
        <w:rPr>
          <w:lang w:val="ro-RO"/>
        </w:rPr>
        <w:t xml:space="preserve">Să </w:t>
      </w:r>
      <w:r>
        <w:rPr>
          <w:lang w:val="ro-RO"/>
        </w:rPr>
        <w:t>caracterizeze</w:t>
      </w:r>
      <w:r w:rsidRPr="003578F4">
        <w:rPr>
          <w:lang w:val="ro-RO"/>
        </w:rPr>
        <w:t xml:space="preserve"> </w:t>
      </w:r>
      <w:r>
        <w:rPr>
          <w:lang w:val="ro-RO"/>
        </w:rPr>
        <w:t>principalele grupuri vulnerabile în aspect de sănătate mintală</w:t>
      </w:r>
      <w:r w:rsidRPr="003578F4">
        <w:rPr>
          <w:lang w:val="ro-RO"/>
        </w:rPr>
        <w:t>.</w:t>
      </w:r>
    </w:p>
    <w:p w14:paraId="4CEA6AA1" w14:textId="77777777" w:rsidR="00BF69D8" w:rsidRDefault="00BF69D8" w:rsidP="00BF69D8">
      <w:pPr>
        <w:pStyle w:val="ListParagraph"/>
        <w:widowControl w:val="0"/>
        <w:numPr>
          <w:ilvl w:val="0"/>
          <w:numId w:val="23"/>
        </w:numPr>
        <w:jc w:val="both"/>
        <w:rPr>
          <w:lang w:val="ro-RO"/>
        </w:rPr>
      </w:pPr>
      <w:r w:rsidRPr="003578F4">
        <w:rPr>
          <w:lang w:val="ro-RO"/>
        </w:rPr>
        <w:t xml:space="preserve">Să descrie </w:t>
      </w:r>
      <w:r>
        <w:rPr>
          <w:lang w:val="ro-RO"/>
        </w:rPr>
        <w:t>perspectiva istorică ale serviciilor de sănătate mintală</w:t>
      </w:r>
      <w:r w:rsidRPr="003578F4">
        <w:rPr>
          <w:lang w:val="ro-RO"/>
        </w:rPr>
        <w:t>.</w:t>
      </w:r>
    </w:p>
    <w:p w14:paraId="580981B9" w14:textId="77777777" w:rsidR="00BF69D8" w:rsidRPr="00CB7321" w:rsidRDefault="00BF69D8" w:rsidP="00BF69D8">
      <w:pPr>
        <w:pStyle w:val="ListParagraph"/>
        <w:widowControl w:val="0"/>
        <w:numPr>
          <w:ilvl w:val="0"/>
          <w:numId w:val="23"/>
        </w:numPr>
        <w:jc w:val="both"/>
        <w:rPr>
          <w:lang w:val="ro-RO"/>
        </w:rPr>
      </w:pPr>
      <w:r>
        <w:rPr>
          <w:lang w:val="ro-RO"/>
        </w:rPr>
        <w:t xml:space="preserve">Să cunoască momentele cheie ale </w:t>
      </w:r>
      <w:r w:rsidRPr="00CB7321">
        <w:rPr>
          <w:lang w:val="ro-RO"/>
        </w:rPr>
        <w:t>Cadrul</w:t>
      </w:r>
      <w:r>
        <w:rPr>
          <w:lang w:val="ro-RO"/>
        </w:rPr>
        <w:t>ui</w:t>
      </w:r>
      <w:r w:rsidRPr="00CB7321">
        <w:rPr>
          <w:lang w:val="ro-RO"/>
        </w:rPr>
        <w:t xml:space="preserve"> legal pentru sănătatea mintală și drepturile omului.</w:t>
      </w:r>
    </w:p>
    <w:p w14:paraId="7FC26ADF" w14:textId="77777777" w:rsidR="00BF69D8" w:rsidRPr="00CB7321" w:rsidRDefault="00BF69D8" w:rsidP="00BF69D8">
      <w:pPr>
        <w:pStyle w:val="ListParagraph"/>
        <w:widowControl w:val="0"/>
        <w:numPr>
          <w:ilvl w:val="0"/>
          <w:numId w:val="23"/>
        </w:numPr>
        <w:jc w:val="both"/>
        <w:rPr>
          <w:lang w:val="ro-RO"/>
        </w:rPr>
      </w:pPr>
      <w:r>
        <w:rPr>
          <w:lang w:val="ro-RO"/>
        </w:rPr>
        <w:t>Să descrie t</w:t>
      </w:r>
      <w:r w:rsidRPr="00CB7321">
        <w:rPr>
          <w:lang w:val="ro-RO"/>
        </w:rPr>
        <w:t>endințe ale reformei globale și implicațiile pentru sănătatea mintală</w:t>
      </w:r>
      <w:r>
        <w:rPr>
          <w:lang w:val="ro-RO"/>
        </w:rPr>
        <w:t>, care sunt p</w:t>
      </w:r>
      <w:r w:rsidRPr="00CB7321">
        <w:rPr>
          <w:lang w:val="ro-RO"/>
        </w:rPr>
        <w:t>osibilități</w:t>
      </w:r>
      <w:r>
        <w:rPr>
          <w:lang w:val="ro-RO"/>
        </w:rPr>
        <w:t xml:space="preserve">le și </w:t>
      </w:r>
      <w:r w:rsidRPr="00CB7321">
        <w:rPr>
          <w:lang w:val="ro-RO"/>
        </w:rPr>
        <w:t>riscuri</w:t>
      </w:r>
      <w:r>
        <w:rPr>
          <w:lang w:val="ro-RO"/>
        </w:rPr>
        <w:t>le</w:t>
      </w:r>
      <w:r w:rsidRPr="00CB7321">
        <w:rPr>
          <w:lang w:val="ro-RO"/>
        </w:rPr>
        <w:t>.</w:t>
      </w:r>
    </w:p>
    <w:p w14:paraId="608AF6F4" w14:textId="77777777" w:rsidR="00BF69D8" w:rsidRPr="00CB7321" w:rsidRDefault="00BF69D8" w:rsidP="00BF69D8">
      <w:pPr>
        <w:pStyle w:val="ListParagraph"/>
        <w:widowControl w:val="0"/>
        <w:numPr>
          <w:ilvl w:val="0"/>
          <w:numId w:val="23"/>
        </w:numPr>
        <w:jc w:val="both"/>
        <w:rPr>
          <w:lang w:val="ro-RO"/>
        </w:rPr>
      </w:pPr>
      <w:r w:rsidRPr="003578F4">
        <w:rPr>
          <w:lang w:val="ro-RO"/>
        </w:rPr>
        <w:t xml:space="preserve">Să descrie </w:t>
      </w:r>
      <w:r>
        <w:rPr>
          <w:lang w:val="ro-RO"/>
        </w:rPr>
        <w:t>p</w:t>
      </w:r>
      <w:r w:rsidRPr="00CB7321">
        <w:rPr>
          <w:lang w:val="ro-RO"/>
        </w:rPr>
        <w:t>olitici</w:t>
      </w:r>
      <w:r>
        <w:rPr>
          <w:lang w:val="ro-RO"/>
        </w:rPr>
        <w:t>le</w:t>
      </w:r>
      <w:r w:rsidRPr="00CB7321">
        <w:rPr>
          <w:lang w:val="ro-RO"/>
        </w:rPr>
        <w:t xml:space="preserve"> guvernamentale care influențează sănătatea mintală.</w:t>
      </w:r>
    </w:p>
    <w:p w14:paraId="4E30D7EA" w14:textId="77777777" w:rsidR="00BF69D8" w:rsidRDefault="00BF69D8" w:rsidP="00BF69D8">
      <w:pPr>
        <w:pStyle w:val="ListParagraph"/>
        <w:widowControl w:val="0"/>
        <w:numPr>
          <w:ilvl w:val="0"/>
          <w:numId w:val="23"/>
        </w:numPr>
        <w:jc w:val="both"/>
        <w:rPr>
          <w:lang w:val="ro-RO"/>
        </w:rPr>
      </w:pPr>
      <w:r>
        <w:rPr>
          <w:lang w:val="ro-RO"/>
        </w:rPr>
        <w:t>Să definească noțiunea de p</w:t>
      </w:r>
      <w:r w:rsidRPr="00CB7321">
        <w:rPr>
          <w:lang w:val="ro-RO"/>
        </w:rPr>
        <w:t>rotecți</w:t>
      </w:r>
      <w:r>
        <w:rPr>
          <w:lang w:val="ro-RO"/>
        </w:rPr>
        <w:t>e a</w:t>
      </w:r>
      <w:r w:rsidRPr="00CB7321">
        <w:rPr>
          <w:lang w:val="ro-RO"/>
        </w:rPr>
        <w:t xml:space="preserve"> sănătății mintale. </w:t>
      </w:r>
    </w:p>
    <w:p w14:paraId="42D80DB7" w14:textId="77777777" w:rsidR="00BF69D8" w:rsidRPr="00CB7321" w:rsidRDefault="00BF69D8" w:rsidP="00BF69D8">
      <w:pPr>
        <w:pStyle w:val="ListParagraph"/>
        <w:widowControl w:val="0"/>
        <w:numPr>
          <w:ilvl w:val="0"/>
          <w:numId w:val="23"/>
        </w:numPr>
        <w:jc w:val="both"/>
        <w:rPr>
          <w:lang w:val="ro-RO"/>
        </w:rPr>
      </w:pPr>
      <w:r>
        <w:rPr>
          <w:lang w:val="ro-RO"/>
        </w:rPr>
        <w:t>Să enumere principalele condiții de î</w:t>
      </w:r>
      <w:r w:rsidRPr="00CB7321">
        <w:rPr>
          <w:lang w:val="ro-RO"/>
        </w:rPr>
        <w:t>mbunătățirea calitativă a sănătății mintale.</w:t>
      </w:r>
    </w:p>
    <w:p w14:paraId="7592F9EC" w14:textId="77777777" w:rsidR="00BF69D8" w:rsidRDefault="00BF69D8" w:rsidP="00BF69D8">
      <w:pPr>
        <w:pStyle w:val="ListParagraph"/>
        <w:widowControl w:val="0"/>
        <w:numPr>
          <w:ilvl w:val="0"/>
          <w:numId w:val="23"/>
        </w:numPr>
        <w:jc w:val="both"/>
        <w:rPr>
          <w:lang w:val="ro-RO"/>
        </w:rPr>
      </w:pPr>
      <w:r w:rsidRPr="003578F4">
        <w:rPr>
          <w:lang w:val="ro-RO"/>
        </w:rPr>
        <w:t xml:space="preserve">Să descrie </w:t>
      </w:r>
      <w:r>
        <w:rPr>
          <w:lang w:val="ro-RO"/>
        </w:rPr>
        <w:t xml:space="preserve">organizarea serviciilor </w:t>
      </w:r>
      <w:r w:rsidRPr="00CB7321">
        <w:rPr>
          <w:lang w:val="ro-RO"/>
        </w:rPr>
        <w:t>pentru sănătatea mintală.</w:t>
      </w:r>
    </w:p>
    <w:p w14:paraId="228AC7C6" w14:textId="77777777" w:rsidR="00BF69D8" w:rsidRDefault="00BF69D8" w:rsidP="00BF69D8">
      <w:pPr>
        <w:pStyle w:val="ListParagraph"/>
        <w:widowControl w:val="0"/>
        <w:numPr>
          <w:ilvl w:val="0"/>
          <w:numId w:val="23"/>
        </w:numPr>
        <w:jc w:val="both"/>
        <w:rPr>
          <w:lang w:val="ro-RO"/>
        </w:rPr>
      </w:pPr>
      <w:r w:rsidRPr="003578F4">
        <w:rPr>
          <w:lang w:val="ro-RO"/>
        </w:rPr>
        <w:t xml:space="preserve">Să enumere </w:t>
      </w:r>
      <w:r>
        <w:rPr>
          <w:lang w:val="ro-RO"/>
        </w:rPr>
        <w:t xml:space="preserve">principalele entități </w:t>
      </w:r>
      <w:proofErr w:type="spellStart"/>
      <w:r>
        <w:rPr>
          <w:lang w:val="ro-RO"/>
        </w:rPr>
        <w:t>nozologice</w:t>
      </w:r>
      <w:proofErr w:type="spellEnd"/>
      <w:r>
        <w:rPr>
          <w:lang w:val="ro-RO"/>
        </w:rPr>
        <w:t xml:space="preserve"> din cadrul problemelor de sănătate mintală</w:t>
      </w:r>
      <w:r w:rsidRPr="003578F4">
        <w:rPr>
          <w:lang w:val="ro-RO"/>
        </w:rPr>
        <w:t>.</w:t>
      </w:r>
      <w:r>
        <w:rPr>
          <w:lang w:val="ro-RO"/>
        </w:rPr>
        <w:t xml:space="preserve"> </w:t>
      </w:r>
    </w:p>
    <w:p w14:paraId="411EC647" w14:textId="3CAFC457" w:rsidR="00BF69D8" w:rsidRPr="003578F4" w:rsidRDefault="00BF69D8" w:rsidP="00BF69D8">
      <w:pPr>
        <w:pStyle w:val="ListParagraph"/>
        <w:widowControl w:val="0"/>
        <w:numPr>
          <w:ilvl w:val="0"/>
          <w:numId w:val="23"/>
        </w:numPr>
        <w:jc w:val="both"/>
        <w:rPr>
          <w:lang w:val="ro-RO"/>
        </w:rPr>
      </w:pPr>
      <w:r>
        <w:rPr>
          <w:lang w:val="ro-RO"/>
        </w:rPr>
        <w:t>Să caracterizeze ce înseamnă o problemă de sănătate mintală și să enumere tulburările m</w:t>
      </w:r>
      <w:r w:rsidR="009B0039">
        <w:rPr>
          <w:lang w:val="ro-RO"/>
        </w:rPr>
        <w:t>i</w:t>
      </w:r>
      <w:r>
        <w:rPr>
          <w:lang w:val="ro-RO"/>
        </w:rPr>
        <w:t>ntale severe.</w:t>
      </w:r>
    </w:p>
    <w:p w14:paraId="54A97958" w14:textId="77777777" w:rsidR="00BF69D8" w:rsidRPr="00CB7321" w:rsidRDefault="00BF69D8" w:rsidP="00BF69D8">
      <w:pPr>
        <w:pStyle w:val="ListParagraph"/>
        <w:widowControl w:val="0"/>
        <w:numPr>
          <w:ilvl w:val="0"/>
          <w:numId w:val="23"/>
        </w:numPr>
        <w:jc w:val="both"/>
        <w:rPr>
          <w:lang w:val="ro-RO"/>
        </w:rPr>
      </w:pPr>
      <w:r w:rsidRPr="003578F4">
        <w:rPr>
          <w:lang w:val="ro-RO"/>
        </w:rPr>
        <w:t xml:space="preserve">Să descrie </w:t>
      </w:r>
      <w:r>
        <w:rPr>
          <w:lang w:val="ro-RO"/>
        </w:rPr>
        <w:t>r</w:t>
      </w:r>
      <w:r w:rsidRPr="00CB7321">
        <w:rPr>
          <w:lang w:val="ro-RO"/>
        </w:rPr>
        <w:t>elația dintre disfuncțiile fizice și cele mintale.</w:t>
      </w:r>
    </w:p>
    <w:p w14:paraId="04A0FFDC" w14:textId="77777777" w:rsidR="00BF69D8" w:rsidRPr="00423DC9" w:rsidRDefault="00BF69D8" w:rsidP="00BF69D8">
      <w:pPr>
        <w:pStyle w:val="ListParagraph"/>
        <w:widowControl w:val="0"/>
        <w:numPr>
          <w:ilvl w:val="0"/>
          <w:numId w:val="23"/>
        </w:numPr>
        <w:jc w:val="both"/>
        <w:rPr>
          <w:lang w:val="ro-RO"/>
        </w:rPr>
      </w:pPr>
      <w:r w:rsidRPr="003578F4">
        <w:rPr>
          <w:lang w:val="ro-RO"/>
        </w:rPr>
        <w:t xml:space="preserve">Să descrie principalele </w:t>
      </w:r>
      <w:r>
        <w:rPr>
          <w:lang w:val="ro-RO"/>
        </w:rPr>
        <w:t>metode de t</w:t>
      </w:r>
      <w:r w:rsidRPr="00CB7321">
        <w:rPr>
          <w:lang w:val="ro-RO"/>
        </w:rPr>
        <w:t>ratament și îngrijiri</w:t>
      </w:r>
      <w:r>
        <w:rPr>
          <w:lang w:val="ro-RO"/>
        </w:rPr>
        <w:t xml:space="preserve"> a</w:t>
      </w:r>
      <w:r w:rsidRPr="00CB7321">
        <w:rPr>
          <w:lang w:val="ro-RO"/>
        </w:rPr>
        <w:t>le persoanelor cu probleme de sănătate mintală.</w:t>
      </w:r>
    </w:p>
    <w:p w14:paraId="2F845B10" w14:textId="77777777" w:rsidR="00BF69D8" w:rsidRDefault="00BF69D8" w:rsidP="00BF69D8">
      <w:pPr>
        <w:pStyle w:val="ListParagraph"/>
        <w:widowControl w:val="0"/>
        <w:numPr>
          <w:ilvl w:val="0"/>
          <w:numId w:val="17"/>
        </w:numPr>
        <w:spacing w:before="120"/>
        <w:ind w:left="284" w:hanging="284"/>
        <w:contextualSpacing w:val="0"/>
        <w:jc w:val="both"/>
        <w:rPr>
          <w:b/>
          <w:bCs/>
          <w:i/>
          <w:lang w:val="ro-RO"/>
        </w:rPr>
      </w:pPr>
      <w:r w:rsidRPr="00FC63E0">
        <w:rPr>
          <w:b/>
          <w:bCs/>
          <w:i/>
          <w:lang w:val="ro-RO"/>
        </w:rPr>
        <w:t>la nivel de aplicare:</w:t>
      </w:r>
    </w:p>
    <w:p w14:paraId="03A63AE0" w14:textId="77777777" w:rsidR="00BF69D8" w:rsidRPr="00C42282" w:rsidRDefault="00BF69D8" w:rsidP="00BF69D8">
      <w:pPr>
        <w:pStyle w:val="ListParagraph"/>
        <w:widowControl w:val="0"/>
        <w:numPr>
          <w:ilvl w:val="0"/>
          <w:numId w:val="23"/>
        </w:numPr>
        <w:jc w:val="both"/>
        <w:rPr>
          <w:lang w:val="ro-RO"/>
        </w:rPr>
      </w:pPr>
      <w:bookmarkStart w:id="5" w:name="_Hlk104383973"/>
      <w:r w:rsidRPr="00C42282">
        <w:rPr>
          <w:lang w:val="ro-RO"/>
        </w:rPr>
        <w:t>Să interpreteze indici care atestă amenințări asupra sănătății mintale semnificative la nivel mondial și în RM..</w:t>
      </w:r>
    </w:p>
    <w:p w14:paraId="1B2D507C" w14:textId="77777777" w:rsidR="00BF69D8" w:rsidRPr="00B94BEA" w:rsidRDefault="00BF69D8" w:rsidP="00BF69D8">
      <w:pPr>
        <w:pStyle w:val="ListParagraph"/>
        <w:widowControl w:val="0"/>
        <w:numPr>
          <w:ilvl w:val="0"/>
          <w:numId w:val="23"/>
        </w:numPr>
        <w:jc w:val="both"/>
        <w:rPr>
          <w:lang w:val="ro-RO"/>
        </w:rPr>
      </w:pPr>
      <w:r>
        <w:rPr>
          <w:lang w:val="ro-RO"/>
        </w:rPr>
        <w:t xml:space="preserve">Să aplice </w:t>
      </w:r>
      <w:r w:rsidRPr="00B94BEA">
        <w:rPr>
          <w:lang w:val="ro-RO"/>
        </w:rPr>
        <w:t>Legislația Republicii Moldova în domeniul sănătății mintale și asistenței psihiatrice comunitare.</w:t>
      </w:r>
    </w:p>
    <w:p w14:paraId="347565DC" w14:textId="77777777" w:rsidR="00BF69D8" w:rsidRPr="0006133F" w:rsidRDefault="00BF69D8" w:rsidP="00BF69D8">
      <w:pPr>
        <w:pStyle w:val="ListParagraph"/>
        <w:widowControl w:val="0"/>
        <w:numPr>
          <w:ilvl w:val="0"/>
          <w:numId w:val="23"/>
        </w:numPr>
        <w:jc w:val="both"/>
        <w:rPr>
          <w:lang w:val="ro-RO"/>
        </w:rPr>
      </w:pPr>
      <w:r w:rsidRPr="0006133F">
        <w:rPr>
          <w:lang w:val="ro-RO"/>
        </w:rPr>
        <w:t xml:space="preserve">Să </w:t>
      </w:r>
      <w:r>
        <w:rPr>
          <w:lang w:val="ro-RO"/>
        </w:rPr>
        <w:t>prezinte</w:t>
      </w:r>
      <w:r w:rsidRPr="0006133F">
        <w:rPr>
          <w:lang w:val="ro-RO"/>
        </w:rPr>
        <w:t xml:space="preserve"> grupuri</w:t>
      </w:r>
      <w:r>
        <w:rPr>
          <w:lang w:val="ro-RO"/>
        </w:rPr>
        <w:t>le</w:t>
      </w:r>
      <w:r w:rsidRPr="0006133F">
        <w:rPr>
          <w:lang w:val="ro-RO"/>
        </w:rPr>
        <w:t xml:space="preserve"> vulnerabile, grupuri</w:t>
      </w:r>
      <w:r>
        <w:rPr>
          <w:lang w:val="ro-RO"/>
        </w:rPr>
        <w:t>le</w:t>
      </w:r>
      <w:r w:rsidRPr="0006133F">
        <w:rPr>
          <w:lang w:val="ro-RO"/>
        </w:rPr>
        <w:t xml:space="preserve"> dezavantajate și grupuri</w:t>
      </w:r>
      <w:r>
        <w:rPr>
          <w:lang w:val="ro-RO"/>
        </w:rPr>
        <w:t>le</w:t>
      </w:r>
      <w:r w:rsidRPr="0006133F">
        <w:rPr>
          <w:lang w:val="ro-RO"/>
        </w:rPr>
        <w:t xml:space="preserve"> de risc.</w:t>
      </w:r>
    </w:p>
    <w:p w14:paraId="16D18756" w14:textId="77777777" w:rsidR="00BF69D8" w:rsidRPr="00EC5607" w:rsidRDefault="00BF69D8" w:rsidP="00BF69D8">
      <w:pPr>
        <w:pStyle w:val="ListParagraph"/>
        <w:widowControl w:val="0"/>
        <w:numPr>
          <w:ilvl w:val="0"/>
          <w:numId w:val="23"/>
        </w:numPr>
        <w:jc w:val="both"/>
        <w:rPr>
          <w:lang w:val="ro-RO"/>
        </w:rPr>
      </w:pPr>
      <w:r w:rsidRPr="00EC5607">
        <w:rPr>
          <w:lang w:val="ro-RO"/>
        </w:rPr>
        <w:t>Să elaboreze principiile și obiectivele întreprinderilor sociale.</w:t>
      </w:r>
    </w:p>
    <w:p w14:paraId="7F419C9F" w14:textId="77777777" w:rsidR="00BF69D8" w:rsidRPr="00EC5607" w:rsidRDefault="00BF69D8" w:rsidP="00BF69D8">
      <w:pPr>
        <w:pStyle w:val="ListParagraph"/>
        <w:widowControl w:val="0"/>
        <w:numPr>
          <w:ilvl w:val="0"/>
          <w:numId w:val="23"/>
        </w:numPr>
        <w:jc w:val="both"/>
        <w:rPr>
          <w:lang w:val="ro-RO"/>
        </w:rPr>
      </w:pPr>
      <w:r w:rsidRPr="00EC5607">
        <w:rPr>
          <w:lang w:val="ro-RO"/>
        </w:rPr>
        <w:t>Să formuleze problemele si nevoile la nivelul grupurilor vulnerabile.</w:t>
      </w:r>
    </w:p>
    <w:p w14:paraId="13226A50" w14:textId="77777777" w:rsidR="00BF69D8" w:rsidRPr="00C441C4" w:rsidRDefault="00BF69D8" w:rsidP="00BF69D8">
      <w:pPr>
        <w:pStyle w:val="ListParagraph"/>
        <w:widowControl w:val="0"/>
        <w:numPr>
          <w:ilvl w:val="0"/>
          <w:numId w:val="23"/>
        </w:numPr>
        <w:jc w:val="both"/>
        <w:rPr>
          <w:lang w:val="ro-RO"/>
        </w:rPr>
      </w:pPr>
      <w:r w:rsidRPr="00C441C4">
        <w:rPr>
          <w:lang w:val="ro-RO"/>
        </w:rPr>
        <w:t xml:space="preserve">Să aplice Cadrul național de politici și normativ privind asigurarea drepturilor persoanelor cu probleme de sănătate mintală. </w:t>
      </w:r>
    </w:p>
    <w:p w14:paraId="2A553DEE" w14:textId="77777777" w:rsidR="00BF69D8" w:rsidRPr="00EC5607" w:rsidRDefault="00BF69D8" w:rsidP="00BF69D8">
      <w:pPr>
        <w:pStyle w:val="ListParagraph"/>
        <w:widowControl w:val="0"/>
        <w:numPr>
          <w:ilvl w:val="0"/>
          <w:numId w:val="23"/>
        </w:numPr>
        <w:jc w:val="both"/>
        <w:rPr>
          <w:lang w:val="ro-RO"/>
        </w:rPr>
      </w:pPr>
      <w:r w:rsidRPr="00EC5607">
        <w:rPr>
          <w:lang w:val="ro-RO"/>
        </w:rPr>
        <w:t xml:space="preserve">Să prezinte servicii necesare de creat și/sau dezvoltat pentru persoanele din grupurile vulnerabile. </w:t>
      </w:r>
    </w:p>
    <w:p w14:paraId="23359626" w14:textId="77777777" w:rsidR="00BF69D8" w:rsidRPr="00EC5607" w:rsidRDefault="00BF69D8" w:rsidP="00BF69D8">
      <w:pPr>
        <w:pStyle w:val="ListParagraph"/>
        <w:widowControl w:val="0"/>
        <w:numPr>
          <w:ilvl w:val="0"/>
          <w:numId w:val="23"/>
        </w:numPr>
        <w:jc w:val="both"/>
        <w:rPr>
          <w:lang w:val="ro-RO"/>
        </w:rPr>
      </w:pPr>
      <w:r w:rsidRPr="00EC5607">
        <w:rPr>
          <w:lang w:val="ro-RO"/>
        </w:rPr>
        <w:t>Să evalueze interdependența între bolile fizice și cele mintale.</w:t>
      </w:r>
    </w:p>
    <w:p w14:paraId="59CDFC9B" w14:textId="77777777" w:rsidR="00BF69D8" w:rsidRDefault="00BF69D8" w:rsidP="00BF69D8">
      <w:pPr>
        <w:pStyle w:val="ListParagraph"/>
        <w:widowControl w:val="0"/>
        <w:numPr>
          <w:ilvl w:val="0"/>
          <w:numId w:val="23"/>
        </w:numPr>
        <w:jc w:val="both"/>
        <w:rPr>
          <w:lang w:val="ro-RO"/>
        </w:rPr>
      </w:pPr>
      <w:r w:rsidRPr="00EC5607">
        <w:rPr>
          <w:lang w:val="ro-RO"/>
        </w:rPr>
        <w:t>Să aplice criterii pentru identificarea principalelor patologii psihosomatice.</w:t>
      </w:r>
    </w:p>
    <w:p w14:paraId="4E60A71E" w14:textId="77777777" w:rsidR="00BF69D8" w:rsidRPr="000522BA" w:rsidRDefault="00BF69D8" w:rsidP="00BF69D8">
      <w:pPr>
        <w:pStyle w:val="ListParagraph"/>
        <w:widowControl w:val="0"/>
        <w:numPr>
          <w:ilvl w:val="0"/>
          <w:numId w:val="23"/>
        </w:numPr>
        <w:jc w:val="both"/>
        <w:rPr>
          <w:lang w:val="ro-RO"/>
        </w:rPr>
      </w:pPr>
      <w:r>
        <w:rPr>
          <w:lang w:val="ro-RO"/>
        </w:rPr>
        <w:t xml:space="preserve">Să formuleze manifestările clinice pentru </w:t>
      </w:r>
      <w:r w:rsidRPr="000522BA">
        <w:rPr>
          <w:lang w:val="ro-RO"/>
        </w:rPr>
        <w:t>identificarea tulburăril</w:t>
      </w:r>
      <w:r>
        <w:rPr>
          <w:lang w:val="ro-RO"/>
        </w:rPr>
        <w:t>or</w:t>
      </w:r>
      <w:r w:rsidRPr="000522BA">
        <w:rPr>
          <w:lang w:val="ro-RO"/>
        </w:rPr>
        <w:t xml:space="preserve"> </w:t>
      </w:r>
      <w:proofErr w:type="spellStart"/>
      <w:r w:rsidRPr="000522BA">
        <w:rPr>
          <w:lang w:val="ro-RO"/>
        </w:rPr>
        <w:t>somatoforme</w:t>
      </w:r>
      <w:proofErr w:type="spellEnd"/>
      <w:r w:rsidRPr="000522BA">
        <w:rPr>
          <w:lang w:val="ro-RO"/>
        </w:rPr>
        <w:t>.</w:t>
      </w:r>
    </w:p>
    <w:p w14:paraId="6CF7F772" w14:textId="77777777" w:rsidR="00BF69D8" w:rsidRPr="000522BA" w:rsidRDefault="00BF69D8" w:rsidP="00BF69D8">
      <w:pPr>
        <w:pStyle w:val="ListParagraph"/>
        <w:widowControl w:val="0"/>
        <w:numPr>
          <w:ilvl w:val="0"/>
          <w:numId w:val="23"/>
        </w:numPr>
        <w:jc w:val="both"/>
        <w:rPr>
          <w:lang w:val="ro-RO"/>
        </w:rPr>
      </w:pPr>
      <w:r w:rsidRPr="000522BA">
        <w:rPr>
          <w:lang w:val="ro-RO"/>
        </w:rPr>
        <w:t>Să prezinte integrarea serviciilor de sănătate mintală în cadrul asistenței medicale primare.</w:t>
      </w:r>
    </w:p>
    <w:p w14:paraId="7FDCD08A" w14:textId="77777777" w:rsidR="00BF69D8" w:rsidRPr="00B94BEA" w:rsidRDefault="00BF69D8" w:rsidP="00BF69D8">
      <w:pPr>
        <w:pStyle w:val="ListParagraph"/>
        <w:widowControl w:val="0"/>
        <w:numPr>
          <w:ilvl w:val="0"/>
          <w:numId w:val="23"/>
        </w:numPr>
        <w:jc w:val="both"/>
        <w:rPr>
          <w:lang w:val="ro-RO"/>
        </w:rPr>
      </w:pPr>
      <w:r w:rsidRPr="00B94BEA">
        <w:rPr>
          <w:lang w:val="ro-RO"/>
        </w:rPr>
        <w:t xml:space="preserve">Să evalueze diverse tipuri de tratamente eficiente pentru diferite entități </w:t>
      </w:r>
      <w:proofErr w:type="spellStart"/>
      <w:r w:rsidRPr="00B94BEA">
        <w:rPr>
          <w:lang w:val="ro-RO"/>
        </w:rPr>
        <w:t>nozologice</w:t>
      </w:r>
      <w:proofErr w:type="spellEnd"/>
      <w:r w:rsidRPr="00B94BEA">
        <w:rPr>
          <w:lang w:val="ro-RO"/>
        </w:rPr>
        <w:t>.</w:t>
      </w:r>
    </w:p>
    <w:p w14:paraId="55392F59" w14:textId="77777777" w:rsidR="00BF69D8" w:rsidRPr="00066479" w:rsidRDefault="00BF69D8" w:rsidP="00BF69D8">
      <w:pPr>
        <w:pStyle w:val="ListParagraph"/>
        <w:widowControl w:val="0"/>
        <w:numPr>
          <w:ilvl w:val="0"/>
          <w:numId w:val="23"/>
        </w:numPr>
        <w:jc w:val="both"/>
        <w:rPr>
          <w:lang w:val="ro-RO"/>
        </w:rPr>
      </w:pPr>
      <w:r w:rsidRPr="00066479">
        <w:rPr>
          <w:lang w:val="ro-RO"/>
        </w:rPr>
        <w:t xml:space="preserve">Să prezinte principalele grupe de remedii utilizate în tratamentul </w:t>
      </w:r>
      <w:proofErr w:type="spellStart"/>
      <w:r w:rsidRPr="00066479">
        <w:rPr>
          <w:lang w:val="ro-RO"/>
        </w:rPr>
        <w:t>psihofarmacologic</w:t>
      </w:r>
      <w:proofErr w:type="spellEnd"/>
      <w:r>
        <w:rPr>
          <w:lang w:val="ro-RO"/>
        </w:rPr>
        <w:t xml:space="preserve"> și metodele de tratament non-medicamentos</w:t>
      </w:r>
      <w:r w:rsidRPr="00066479">
        <w:rPr>
          <w:lang w:val="ro-RO"/>
        </w:rPr>
        <w:t>.</w:t>
      </w:r>
    </w:p>
    <w:p w14:paraId="0DDA54DC" w14:textId="77777777" w:rsidR="00BF69D8" w:rsidRPr="00066479" w:rsidRDefault="00BF69D8" w:rsidP="00BF69D8">
      <w:pPr>
        <w:pStyle w:val="ListParagraph"/>
        <w:widowControl w:val="0"/>
        <w:numPr>
          <w:ilvl w:val="0"/>
          <w:numId w:val="23"/>
        </w:numPr>
        <w:jc w:val="both"/>
        <w:rPr>
          <w:lang w:val="ro-RO"/>
        </w:rPr>
      </w:pPr>
      <w:r w:rsidRPr="00066479">
        <w:rPr>
          <w:lang w:val="ro-RO"/>
        </w:rPr>
        <w:t xml:space="preserve">Să formuleze scopul și obiectivele reabilitării </w:t>
      </w:r>
      <w:proofErr w:type="spellStart"/>
      <w:r w:rsidRPr="00066479">
        <w:rPr>
          <w:lang w:val="ro-RO"/>
        </w:rPr>
        <w:t>psiho</w:t>
      </w:r>
      <w:proofErr w:type="spellEnd"/>
      <w:r w:rsidRPr="00066479">
        <w:rPr>
          <w:lang w:val="ro-RO"/>
        </w:rPr>
        <w:t>-sociale.</w:t>
      </w:r>
    </w:p>
    <w:p w14:paraId="0BF62224" w14:textId="77777777" w:rsidR="00BF69D8" w:rsidRPr="00066479" w:rsidRDefault="00BF69D8" w:rsidP="00BF69D8">
      <w:pPr>
        <w:pStyle w:val="ListParagraph"/>
        <w:widowControl w:val="0"/>
        <w:numPr>
          <w:ilvl w:val="0"/>
          <w:numId w:val="23"/>
        </w:numPr>
        <w:jc w:val="both"/>
        <w:rPr>
          <w:lang w:val="ro-RO"/>
        </w:rPr>
      </w:pPr>
      <w:r w:rsidRPr="00066479">
        <w:rPr>
          <w:lang w:val="ro-RO"/>
        </w:rPr>
        <w:t xml:space="preserve">Să utilizeze sistemele informaționale și de monitorizare a sănătății mintale. </w:t>
      </w:r>
    </w:p>
    <w:p w14:paraId="7C88649D" w14:textId="77777777" w:rsidR="00BF69D8" w:rsidRPr="00066479" w:rsidRDefault="00BF69D8" w:rsidP="00BF69D8">
      <w:pPr>
        <w:pStyle w:val="ListParagraph"/>
        <w:widowControl w:val="0"/>
        <w:numPr>
          <w:ilvl w:val="0"/>
          <w:numId w:val="23"/>
        </w:numPr>
        <w:jc w:val="both"/>
        <w:rPr>
          <w:lang w:val="ro-RO"/>
        </w:rPr>
      </w:pPr>
      <w:r w:rsidRPr="00066479">
        <w:rPr>
          <w:lang w:val="ro-RO"/>
        </w:rPr>
        <w:t>Să aplice aspectele pentru politici, planuri și programe.</w:t>
      </w:r>
    </w:p>
    <w:p w14:paraId="1788DB51" w14:textId="77777777" w:rsidR="00BF69D8" w:rsidRPr="00526C59" w:rsidRDefault="00BF69D8" w:rsidP="00BF69D8">
      <w:pPr>
        <w:pStyle w:val="ListParagraph"/>
        <w:widowControl w:val="0"/>
        <w:numPr>
          <w:ilvl w:val="0"/>
          <w:numId w:val="23"/>
        </w:numPr>
        <w:jc w:val="both"/>
        <w:rPr>
          <w:lang w:val="ro-RO"/>
        </w:rPr>
      </w:pPr>
      <w:r w:rsidRPr="00526C59">
        <w:rPr>
          <w:lang w:val="ro-RO"/>
        </w:rPr>
        <w:t xml:space="preserve">Să prezinte Piramida Organizațională Mixtă Optimală a Serviciului de Sănătate Mintală </w:t>
      </w:r>
      <w:r w:rsidRPr="00526C59">
        <w:rPr>
          <w:lang w:val="ro-RO"/>
        </w:rPr>
        <w:lastRenderedPageBreak/>
        <w:t xml:space="preserve">propusă de OMS. </w:t>
      </w:r>
    </w:p>
    <w:p w14:paraId="785264B3" w14:textId="77777777" w:rsidR="00BF69D8" w:rsidRPr="00526C59" w:rsidRDefault="00BF69D8" w:rsidP="00BF69D8">
      <w:pPr>
        <w:pStyle w:val="ListParagraph"/>
        <w:widowControl w:val="0"/>
        <w:numPr>
          <w:ilvl w:val="0"/>
          <w:numId w:val="23"/>
        </w:numPr>
        <w:jc w:val="both"/>
        <w:rPr>
          <w:lang w:val="ro-RO"/>
        </w:rPr>
      </w:pPr>
      <w:r w:rsidRPr="00526C59">
        <w:rPr>
          <w:lang w:val="ro-RO"/>
        </w:rPr>
        <w:t>Să evalueze posibilitățile și riscurile reformelor de sănătate mintală.</w:t>
      </w:r>
    </w:p>
    <w:p w14:paraId="0BEE22AA" w14:textId="77777777" w:rsidR="00BF69D8" w:rsidRPr="00C41F49" w:rsidRDefault="00BF69D8" w:rsidP="00BF69D8">
      <w:pPr>
        <w:pStyle w:val="ListParagraph"/>
        <w:widowControl w:val="0"/>
        <w:numPr>
          <w:ilvl w:val="0"/>
          <w:numId w:val="23"/>
        </w:numPr>
        <w:jc w:val="both"/>
        <w:rPr>
          <w:lang w:val="ro-RO"/>
        </w:rPr>
      </w:pPr>
      <w:r w:rsidRPr="00C41F49">
        <w:rPr>
          <w:lang w:val="ro-RO"/>
        </w:rPr>
        <w:t xml:space="preserve">Să </w:t>
      </w:r>
      <w:r>
        <w:rPr>
          <w:lang w:val="ro-RO"/>
        </w:rPr>
        <w:t xml:space="preserve">prezinte </w:t>
      </w:r>
      <w:r w:rsidRPr="00C41F49">
        <w:rPr>
          <w:lang w:val="ro-RO"/>
        </w:rPr>
        <w:t>mecanismul de decentralizare.</w:t>
      </w:r>
    </w:p>
    <w:p w14:paraId="49B47C25" w14:textId="77777777" w:rsidR="00BF69D8" w:rsidRPr="00526C59" w:rsidRDefault="00BF69D8" w:rsidP="00BF69D8">
      <w:pPr>
        <w:pStyle w:val="ListParagraph"/>
        <w:widowControl w:val="0"/>
        <w:numPr>
          <w:ilvl w:val="0"/>
          <w:numId w:val="23"/>
        </w:numPr>
        <w:jc w:val="both"/>
        <w:rPr>
          <w:lang w:val="ro-RO"/>
        </w:rPr>
      </w:pPr>
      <w:r w:rsidRPr="00526C59">
        <w:rPr>
          <w:lang w:val="ro-RO"/>
        </w:rPr>
        <w:t xml:space="preserve">Să </w:t>
      </w:r>
      <w:r>
        <w:rPr>
          <w:lang w:val="ro-RO"/>
        </w:rPr>
        <w:t>aplice</w:t>
      </w:r>
      <w:r w:rsidRPr="00526C59">
        <w:rPr>
          <w:lang w:val="ro-RO"/>
        </w:rPr>
        <w:t xml:space="preserve"> mecanismele calității și monitorizării serviciilor de sănătate mintală.</w:t>
      </w:r>
    </w:p>
    <w:p w14:paraId="2C0B6D9C" w14:textId="77777777" w:rsidR="00BF69D8" w:rsidRPr="0057321D" w:rsidRDefault="00BF69D8" w:rsidP="00BF69D8">
      <w:pPr>
        <w:pStyle w:val="ListParagraph"/>
        <w:widowControl w:val="0"/>
        <w:numPr>
          <w:ilvl w:val="0"/>
          <w:numId w:val="23"/>
        </w:numPr>
        <w:jc w:val="both"/>
        <w:rPr>
          <w:lang w:val="ro-RO"/>
        </w:rPr>
      </w:pPr>
      <w:r w:rsidRPr="0057321D">
        <w:rPr>
          <w:lang w:val="ro-RO"/>
        </w:rPr>
        <w:t xml:space="preserve">Să </w:t>
      </w:r>
      <w:r>
        <w:rPr>
          <w:lang w:val="ro-RO"/>
        </w:rPr>
        <w:t>utilizeze</w:t>
      </w:r>
      <w:r w:rsidRPr="0057321D">
        <w:rPr>
          <w:lang w:val="ro-RO"/>
        </w:rPr>
        <w:t xml:space="preserve"> Programul Național privind Sănătatea Mintală.</w:t>
      </w:r>
    </w:p>
    <w:p w14:paraId="4D78CF2A" w14:textId="77777777" w:rsidR="00BF69D8" w:rsidRPr="0057321D" w:rsidRDefault="00BF69D8" w:rsidP="00BF69D8">
      <w:pPr>
        <w:pStyle w:val="ListParagraph"/>
        <w:widowControl w:val="0"/>
        <w:numPr>
          <w:ilvl w:val="0"/>
          <w:numId w:val="23"/>
        </w:numPr>
        <w:jc w:val="both"/>
        <w:rPr>
          <w:lang w:val="ro-RO"/>
        </w:rPr>
      </w:pPr>
      <w:r w:rsidRPr="0057321D">
        <w:rPr>
          <w:lang w:val="ro-RO"/>
        </w:rPr>
        <w:t>Să formuleze pașii pentru îmbunătățirea calității.</w:t>
      </w:r>
    </w:p>
    <w:p w14:paraId="2EB061C4" w14:textId="77777777" w:rsidR="00BF69D8" w:rsidRPr="0057321D" w:rsidRDefault="00BF69D8" w:rsidP="00BF69D8">
      <w:pPr>
        <w:pStyle w:val="ListParagraph"/>
        <w:widowControl w:val="0"/>
        <w:numPr>
          <w:ilvl w:val="0"/>
          <w:numId w:val="23"/>
        </w:numPr>
        <w:jc w:val="both"/>
        <w:rPr>
          <w:lang w:val="ro-RO"/>
        </w:rPr>
      </w:pPr>
      <w:r w:rsidRPr="0057321D">
        <w:rPr>
          <w:lang w:val="ro-RO"/>
        </w:rPr>
        <w:t>Să aplice politici și programe pentru sănătatea mintală la locul de muncă.</w:t>
      </w:r>
    </w:p>
    <w:bookmarkEnd w:id="5"/>
    <w:p w14:paraId="3FA35812" w14:textId="77777777" w:rsidR="00BF69D8" w:rsidRPr="00927216" w:rsidRDefault="00BF69D8" w:rsidP="00BF69D8">
      <w:pPr>
        <w:pStyle w:val="ListParagraph"/>
        <w:widowControl w:val="0"/>
        <w:numPr>
          <w:ilvl w:val="0"/>
          <w:numId w:val="17"/>
        </w:numPr>
        <w:spacing w:before="120"/>
        <w:ind w:left="284" w:hanging="284"/>
        <w:contextualSpacing w:val="0"/>
        <w:jc w:val="both"/>
        <w:rPr>
          <w:b/>
          <w:bCs/>
          <w:i/>
          <w:lang w:val="ro-RO"/>
        </w:rPr>
      </w:pPr>
      <w:r w:rsidRPr="00927216">
        <w:rPr>
          <w:b/>
          <w:bCs/>
          <w:i/>
          <w:lang w:val="ro-RO"/>
        </w:rPr>
        <w:t>la nivel de integrare:</w:t>
      </w:r>
    </w:p>
    <w:p w14:paraId="78768965" w14:textId="77777777" w:rsidR="00BF69D8" w:rsidRPr="0057321D" w:rsidRDefault="00BF69D8" w:rsidP="00BF69D8">
      <w:pPr>
        <w:pStyle w:val="ListParagraph"/>
        <w:numPr>
          <w:ilvl w:val="0"/>
          <w:numId w:val="23"/>
        </w:numPr>
        <w:rPr>
          <w:lang w:val="ro-RO"/>
        </w:rPr>
      </w:pPr>
      <w:bookmarkStart w:id="6" w:name="_Hlk104383999"/>
      <w:r w:rsidRPr="0057321D">
        <w:rPr>
          <w:lang w:val="ro-RO"/>
        </w:rPr>
        <w:t>Să integreze strategiile de dezvoltare a serviciilor de Sănătatea Mintală la nivel de comunitate.</w:t>
      </w:r>
    </w:p>
    <w:p w14:paraId="7681E63E" w14:textId="77777777" w:rsidR="00BF69D8" w:rsidRPr="00C441C4" w:rsidRDefault="00BF69D8" w:rsidP="00BF69D8">
      <w:pPr>
        <w:pStyle w:val="ListParagraph"/>
        <w:widowControl w:val="0"/>
        <w:numPr>
          <w:ilvl w:val="0"/>
          <w:numId w:val="23"/>
        </w:numPr>
        <w:jc w:val="both"/>
        <w:rPr>
          <w:lang w:val="ro-RO"/>
        </w:rPr>
      </w:pPr>
      <w:r w:rsidRPr="00C441C4">
        <w:rPr>
          <w:lang w:val="ro-RO"/>
        </w:rPr>
        <w:t>Să utilizeze direcțiile politicilor, acțiunilor și programelor care influențează Sănătatea mintală.</w:t>
      </w:r>
    </w:p>
    <w:p w14:paraId="706AD0C8" w14:textId="77777777" w:rsidR="00BF69D8" w:rsidRPr="00A272D6" w:rsidRDefault="00BF69D8" w:rsidP="00BF69D8">
      <w:pPr>
        <w:pStyle w:val="ListParagraph"/>
        <w:numPr>
          <w:ilvl w:val="0"/>
          <w:numId w:val="23"/>
        </w:numPr>
        <w:rPr>
          <w:lang w:val="ro-RO"/>
        </w:rPr>
      </w:pPr>
      <w:r w:rsidRPr="00A272D6">
        <w:rPr>
          <w:lang w:val="ro-RO"/>
        </w:rPr>
        <w:t xml:space="preserve">Să </w:t>
      </w:r>
      <w:r>
        <w:rPr>
          <w:lang w:val="ro-RO"/>
        </w:rPr>
        <w:t xml:space="preserve">argumenteze asistența/referirea beneficiarului </w:t>
      </w:r>
      <w:r w:rsidRPr="00A272D6">
        <w:rPr>
          <w:lang w:val="ro-RO"/>
        </w:rPr>
        <w:t>cu probleme mintale</w:t>
      </w:r>
      <w:r>
        <w:rPr>
          <w:lang w:val="ro-RO"/>
        </w:rPr>
        <w:t xml:space="preserve"> la diferite etape</w:t>
      </w:r>
      <w:r w:rsidRPr="00A272D6">
        <w:rPr>
          <w:lang w:val="ro-RO"/>
        </w:rPr>
        <w:t xml:space="preserve"> în sistemul de sănătate.</w:t>
      </w:r>
    </w:p>
    <w:p w14:paraId="4CD87706" w14:textId="77777777" w:rsidR="00BF69D8" w:rsidRPr="00C41F49" w:rsidRDefault="00BF69D8" w:rsidP="00BF69D8">
      <w:pPr>
        <w:pStyle w:val="ListParagraph"/>
        <w:numPr>
          <w:ilvl w:val="0"/>
          <w:numId w:val="23"/>
        </w:numPr>
        <w:rPr>
          <w:lang w:val="ro-RO"/>
        </w:rPr>
      </w:pPr>
      <w:r w:rsidRPr="00C41F49">
        <w:rPr>
          <w:lang w:val="ro-RO"/>
        </w:rPr>
        <w:t xml:space="preserve">Să </w:t>
      </w:r>
      <w:r>
        <w:rPr>
          <w:lang w:val="ro-RO"/>
        </w:rPr>
        <w:t xml:space="preserve">pregătească </w:t>
      </w:r>
      <w:bookmarkStart w:id="7" w:name="_Hlk104112170"/>
      <w:r w:rsidRPr="00C41F49">
        <w:rPr>
          <w:lang w:val="ro-RO"/>
        </w:rPr>
        <w:t>dezvoltarea unui plan și a unei programe a sănătății mintale.</w:t>
      </w:r>
    </w:p>
    <w:bookmarkEnd w:id="7"/>
    <w:p w14:paraId="275B1073" w14:textId="77777777" w:rsidR="00BF69D8" w:rsidRPr="0057321D" w:rsidRDefault="00BF69D8" w:rsidP="00BF69D8">
      <w:pPr>
        <w:pStyle w:val="ListParagraph"/>
        <w:widowControl w:val="0"/>
        <w:numPr>
          <w:ilvl w:val="0"/>
          <w:numId w:val="23"/>
        </w:numPr>
        <w:jc w:val="both"/>
        <w:rPr>
          <w:lang w:val="ro-RO"/>
        </w:rPr>
      </w:pPr>
      <w:r w:rsidRPr="0057321D">
        <w:rPr>
          <w:lang w:val="ro-RO"/>
        </w:rPr>
        <w:t>Să argumenteze importanța calității pentru sănătatea mintală.</w:t>
      </w:r>
    </w:p>
    <w:p w14:paraId="6B92DB80" w14:textId="77777777" w:rsidR="00BF69D8" w:rsidRPr="00B7575E" w:rsidRDefault="00BF69D8" w:rsidP="00BF69D8">
      <w:pPr>
        <w:pStyle w:val="ListParagraph"/>
        <w:widowControl w:val="0"/>
        <w:numPr>
          <w:ilvl w:val="0"/>
          <w:numId w:val="23"/>
        </w:numPr>
        <w:jc w:val="both"/>
        <w:rPr>
          <w:lang w:val="ro-RO"/>
        </w:rPr>
      </w:pPr>
      <w:r w:rsidRPr="00B7575E">
        <w:rPr>
          <w:lang w:val="ro-RO"/>
        </w:rPr>
        <w:t>Să aplice cunoștințele obținute în pregătirea tezei de master.</w:t>
      </w:r>
    </w:p>
    <w:bookmarkEnd w:id="6"/>
    <w:p w14:paraId="7BFBA187" w14:textId="77777777" w:rsidR="00BF69D8" w:rsidRDefault="00BF69D8" w:rsidP="00BF69D8">
      <w:pPr>
        <w:pStyle w:val="ListParagraph"/>
        <w:widowControl w:val="0"/>
        <w:numPr>
          <w:ilvl w:val="0"/>
          <w:numId w:val="7"/>
        </w:numPr>
        <w:spacing w:before="240" w:after="120"/>
        <w:ind w:left="709" w:hanging="567"/>
        <w:contextualSpacing w:val="0"/>
        <w:rPr>
          <w:b/>
          <w:caps/>
          <w:sz w:val="28"/>
          <w:lang w:val="ro-RO"/>
        </w:rPr>
      </w:pPr>
      <w:r w:rsidRPr="0031370B">
        <w:rPr>
          <w:b/>
          <w:caps/>
          <w:sz w:val="28"/>
          <w:lang w:val="ro-RO"/>
        </w:rPr>
        <w:t>Condiţionări şi exigenţe prealabile</w:t>
      </w:r>
    </w:p>
    <w:p w14:paraId="7F70A4C3" w14:textId="6353C93F" w:rsidR="00BF69D8" w:rsidRDefault="00BF69D8" w:rsidP="00BF69D8">
      <w:pPr>
        <w:widowControl w:val="0"/>
        <w:spacing w:line="276" w:lineRule="auto"/>
        <w:ind w:left="426"/>
        <w:rPr>
          <w:lang w:val="ro-RO"/>
        </w:rPr>
      </w:pPr>
      <w:r w:rsidRPr="00447544">
        <w:rPr>
          <w:lang w:val="ro-RO"/>
        </w:rPr>
        <w:t xml:space="preserve">Pentru însușirea eficientă și realizarea cu succes a activităților masteranzi trebuie să posede cunoștințe în domeniul medicinii, psihologiei, sănătății publice </w:t>
      </w:r>
    </w:p>
    <w:p w14:paraId="26BBB781" w14:textId="6480F6B1" w:rsidR="007D0083" w:rsidRPr="000F70C6" w:rsidRDefault="007D0083" w:rsidP="007D0083">
      <w:pPr>
        <w:widowControl w:val="0"/>
        <w:spacing w:line="276" w:lineRule="auto"/>
        <w:ind w:firstLine="426"/>
        <w:rPr>
          <w:lang w:val="ro-RO"/>
        </w:rPr>
      </w:pPr>
      <w:r w:rsidRPr="0065359A">
        <w:rPr>
          <w:lang w:val="ro-RO"/>
        </w:rPr>
        <w:t>Pentru însușirea eficientă și realizarea cu succes a activităților masteranzi trebuie să: cunoască limba de predare; să posede cunoștințe în domeniul medicinii, psihologiei, sănătății publice</w:t>
      </w:r>
      <w:r w:rsidRPr="007D0083">
        <w:rPr>
          <w:lang w:val="ro-RO"/>
        </w:rPr>
        <w:t xml:space="preserve"> </w:t>
      </w:r>
      <w:r w:rsidRPr="00447544">
        <w:rPr>
          <w:lang w:val="ro-RO"/>
        </w:rPr>
        <w:t>și epidemiologiei clinice</w:t>
      </w:r>
      <w:r w:rsidRPr="0065359A">
        <w:rPr>
          <w:lang w:val="ro-RO"/>
        </w:rPr>
        <w:t>; să dețină competențe digitale (utilizarea internetului, procesarea documentelor, tabelelor electronice și prezentărilor); abilitatea de comunicare și lucru în echipă; calități–comprehensiune, toleranță, compasiune, autonomie.</w:t>
      </w:r>
    </w:p>
    <w:p w14:paraId="6FEA75E5" w14:textId="77777777" w:rsidR="00C32243" w:rsidRPr="00FC63E0" w:rsidRDefault="006332AA" w:rsidP="00B81E66">
      <w:pPr>
        <w:pStyle w:val="ListParagraph"/>
        <w:widowControl w:val="0"/>
        <w:numPr>
          <w:ilvl w:val="0"/>
          <w:numId w:val="7"/>
        </w:numPr>
        <w:spacing w:before="240" w:after="120"/>
        <w:ind w:left="709" w:hanging="567"/>
        <w:contextualSpacing w:val="0"/>
        <w:rPr>
          <w:b/>
          <w:caps/>
          <w:sz w:val="28"/>
          <w:lang w:val="ro-RO"/>
        </w:rPr>
      </w:pPr>
      <w:r w:rsidRPr="00FC63E0">
        <w:rPr>
          <w:b/>
          <w:caps/>
          <w:sz w:val="28"/>
          <w:lang w:val="ro-RO"/>
        </w:rPr>
        <w:t xml:space="preserve">TEMATICA  ŞI REPARTIZAREA ORIENTATIVĂ A ORELOR </w:t>
      </w:r>
    </w:p>
    <w:p w14:paraId="10B9CB0E" w14:textId="32804CEE" w:rsidR="006332AA" w:rsidRDefault="006332AA" w:rsidP="006332AA">
      <w:pPr>
        <w:pStyle w:val="ListParagraph"/>
        <w:widowControl w:val="0"/>
        <w:spacing w:before="120" w:after="120"/>
        <w:ind w:left="284"/>
        <w:contextualSpacing w:val="0"/>
        <w:rPr>
          <w:b/>
          <w:i/>
          <w:sz w:val="26"/>
          <w:lang w:val="ro-RO"/>
        </w:rPr>
      </w:pPr>
      <w:r w:rsidRPr="00FC63E0">
        <w:rPr>
          <w:b/>
          <w:i/>
          <w:sz w:val="26"/>
          <w:lang w:val="ro-RO"/>
        </w:rPr>
        <w:t>Cursuri (prelegeri), lucrări practice/ lucrări de laborator/seminare și lucru individual</w:t>
      </w:r>
    </w:p>
    <w:tbl>
      <w:tblPr>
        <w:tblW w:w="9498" w:type="dxa"/>
        <w:tblInd w:w="-15" w:type="dxa"/>
        <w:tblLayout w:type="fixed"/>
        <w:tblCellMar>
          <w:left w:w="40" w:type="dxa"/>
          <w:right w:w="40" w:type="dxa"/>
        </w:tblCellMar>
        <w:tblLook w:val="0000" w:firstRow="0" w:lastRow="0" w:firstColumn="0" w:lastColumn="0" w:noHBand="0" w:noVBand="0"/>
      </w:tblPr>
      <w:tblGrid>
        <w:gridCol w:w="567"/>
        <w:gridCol w:w="6521"/>
        <w:gridCol w:w="567"/>
        <w:gridCol w:w="898"/>
        <w:gridCol w:w="945"/>
      </w:tblGrid>
      <w:tr w:rsidR="00BF69D8" w:rsidRPr="00773F4B" w14:paraId="3561E91A" w14:textId="77777777" w:rsidTr="0017739D">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47115372" w14:textId="77777777" w:rsidR="00BF69D8" w:rsidRPr="00773F4B" w:rsidRDefault="00BF69D8" w:rsidP="0017739D">
            <w:pPr>
              <w:jc w:val="center"/>
              <w:rPr>
                <w:szCs w:val="22"/>
                <w:lang w:val="ro-RO"/>
              </w:rPr>
            </w:pPr>
            <w:r w:rsidRPr="00773F4B">
              <w:rPr>
                <w:szCs w:val="22"/>
                <w:lang w:val="ro-RO"/>
              </w:rPr>
              <w:t>Nr.</w:t>
            </w:r>
          </w:p>
          <w:p w14:paraId="7EBB06D0" w14:textId="77777777" w:rsidR="00BF69D8" w:rsidRPr="00773F4B" w:rsidRDefault="00BF69D8" w:rsidP="0017739D">
            <w:pPr>
              <w:jc w:val="center"/>
              <w:rPr>
                <w:szCs w:val="22"/>
                <w:lang w:val="ro-RO"/>
              </w:rPr>
            </w:pPr>
            <w:r w:rsidRPr="00773F4B">
              <w:rPr>
                <w:szCs w:val="22"/>
                <w:lang w:val="ro-RO"/>
              </w:rPr>
              <w:t>d/o</w:t>
            </w:r>
          </w:p>
        </w:tc>
        <w:tc>
          <w:tcPr>
            <w:tcW w:w="6521" w:type="dxa"/>
            <w:vMerge w:val="restart"/>
            <w:tcBorders>
              <w:top w:val="double" w:sz="4" w:space="0" w:color="auto"/>
              <w:left w:val="single" w:sz="4" w:space="0" w:color="auto"/>
              <w:bottom w:val="single" w:sz="4" w:space="0" w:color="auto"/>
              <w:right w:val="single" w:sz="4" w:space="0" w:color="auto"/>
            </w:tcBorders>
            <w:vAlign w:val="center"/>
          </w:tcPr>
          <w:p w14:paraId="680167ED" w14:textId="77777777" w:rsidR="00BF69D8" w:rsidRPr="00773F4B" w:rsidRDefault="00BF69D8" w:rsidP="0017739D">
            <w:pPr>
              <w:jc w:val="center"/>
              <w:rPr>
                <w:szCs w:val="22"/>
                <w:lang w:val="ro-RO"/>
              </w:rPr>
            </w:pPr>
            <w:r w:rsidRPr="00773F4B">
              <w:rPr>
                <w:szCs w:val="22"/>
                <w:lang w:val="ro-RO"/>
              </w:rPr>
              <w:t>ТЕМА</w:t>
            </w:r>
          </w:p>
        </w:tc>
        <w:tc>
          <w:tcPr>
            <w:tcW w:w="2410" w:type="dxa"/>
            <w:gridSpan w:val="3"/>
            <w:tcBorders>
              <w:top w:val="double" w:sz="4" w:space="0" w:color="auto"/>
              <w:left w:val="single" w:sz="4" w:space="0" w:color="auto"/>
              <w:bottom w:val="single" w:sz="4" w:space="0" w:color="auto"/>
              <w:right w:val="double" w:sz="4" w:space="0" w:color="auto"/>
            </w:tcBorders>
            <w:vAlign w:val="center"/>
          </w:tcPr>
          <w:p w14:paraId="18FCCD6F" w14:textId="77777777" w:rsidR="00BF69D8" w:rsidRPr="00773F4B" w:rsidRDefault="00BF69D8" w:rsidP="0017739D">
            <w:pPr>
              <w:jc w:val="center"/>
              <w:rPr>
                <w:szCs w:val="22"/>
                <w:lang w:val="ro-RO"/>
              </w:rPr>
            </w:pPr>
            <w:r w:rsidRPr="00773F4B">
              <w:rPr>
                <w:szCs w:val="22"/>
                <w:lang w:val="ro-RO"/>
              </w:rPr>
              <w:t>Numărul de ore</w:t>
            </w:r>
          </w:p>
        </w:tc>
      </w:tr>
      <w:tr w:rsidR="00BF69D8" w:rsidRPr="00773F4B" w14:paraId="1311CF83" w14:textId="77777777" w:rsidTr="0017739D">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083852C1" w14:textId="77777777" w:rsidR="00BF69D8" w:rsidRPr="00773F4B" w:rsidRDefault="00BF69D8" w:rsidP="0017739D">
            <w:pPr>
              <w:jc w:val="center"/>
              <w:rPr>
                <w:color w:val="FF0000"/>
                <w:lang w:val="ro-RO"/>
              </w:rPr>
            </w:pPr>
          </w:p>
        </w:tc>
        <w:tc>
          <w:tcPr>
            <w:tcW w:w="6521" w:type="dxa"/>
            <w:vMerge/>
            <w:tcBorders>
              <w:top w:val="single" w:sz="4" w:space="0" w:color="auto"/>
              <w:left w:val="single" w:sz="4" w:space="0" w:color="auto"/>
              <w:bottom w:val="double" w:sz="4" w:space="0" w:color="auto"/>
              <w:right w:val="single" w:sz="4" w:space="0" w:color="auto"/>
            </w:tcBorders>
          </w:tcPr>
          <w:p w14:paraId="73CB7473" w14:textId="77777777" w:rsidR="00BF69D8" w:rsidRPr="00773F4B" w:rsidRDefault="00BF69D8" w:rsidP="0017739D">
            <w:pPr>
              <w:jc w:val="center"/>
              <w:rPr>
                <w:color w:val="FF0000"/>
                <w:lang w:val="ro-RO"/>
              </w:rPr>
            </w:pPr>
          </w:p>
        </w:tc>
        <w:tc>
          <w:tcPr>
            <w:tcW w:w="567" w:type="dxa"/>
            <w:tcBorders>
              <w:top w:val="single" w:sz="4" w:space="0" w:color="auto"/>
              <w:left w:val="single" w:sz="4" w:space="0" w:color="auto"/>
              <w:bottom w:val="double" w:sz="4" w:space="0" w:color="auto"/>
              <w:right w:val="single" w:sz="4" w:space="0" w:color="auto"/>
            </w:tcBorders>
            <w:vAlign w:val="center"/>
          </w:tcPr>
          <w:p w14:paraId="5F3F64C6" w14:textId="77777777" w:rsidR="00BF69D8" w:rsidRPr="00773F4B" w:rsidRDefault="00BF69D8" w:rsidP="0017739D">
            <w:pPr>
              <w:jc w:val="center"/>
              <w:rPr>
                <w:sz w:val="18"/>
                <w:szCs w:val="22"/>
                <w:lang w:val="ro-RO"/>
              </w:rPr>
            </w:pPr>
            <w:proofErr w:type="spellStart"/>
            <w:r w:rsidRPr="00773F4B">
              <w:rPr>
                <w:sz w:val="18"/>
                <w:szCs w:val="22"/>
                <w:lang w:val="ro-RO"/>
              </w:rPr>
              <w:t>Prele</w:t>
            </w:r>
            <w:r>
              <w:rPr>
                <w:sz w:val="18"/>
                <w:szCs w:val="22"/>
                <w:lang w:val="ro-RO"/>
              </w:rPr>
              <w:t>-</w:t>
            </w:r>
            <w:r w:rsidRPr="00773F4B">
              <w:rPr>
                <w:sz w:val="18"/>
                <w:szCs w:val="22"/>
                <w:lang w:val="ro-RO"/>
              </w:rPr>
              <w:t>geri</w:t>
            </w:r>
            <w:proofErr w:type="spellEnd"/>
          </w:p>
        </w:tc>
        <w:tc>
          <w:tcPr>
            <w:tcW w:w="898" w:type="dxa"/>
            <w:tcBorders>
              <w:top w:val="single" w:sz="4" w:space="0" w:color="auto"/>
              <w:left w:val="single" w:sz="4" w:space="0" w:color="auto"/>
              <w:bottom w:val="double" w:sz="4" w:space="0" w:color="auto"/>
              <w:right w:val="single" w:sz="4" w:space="0" w:color="auto"/>
            </w:tcBorders>
            <w:vAlign w:val="center"/>
          </w:tcPr>
          <w:p w14:paraId="1E09E9A8" w14:textId="77777777" w:rsidR="00BF69D8" w:rsidRDefault="00BF69D8" w:rsidP="0017739D">
            <w:pPr>
              <w:jc w:val="center"/>
              <w:rPr>
                <w:sz w:val="18"/>
                <w:szCs w:val="22"/>
                <w:lang w:val="ro-RO"/>
              </w:rPr>
            </w:pPr>
            <w:proofErr w:type="spellStart"/>
            <w:r>
              <w:rPr>
                <w:sz w:val="18"/>
                <w:szCs w:val="22"/>
                <w:lang w:val="ro-RO"/>
              </w:rPr>
              <w:t>L.p</w:t>
            </w:r>
            <w:proofErr w:type="spellEnd"/>
            <w:r>
              <w:rPr>
                <w:sz w:val="18"/>
                <w:szCs w:val="22"/>
                <w:lang w:val="ro-RO"/>
              </w:rPr>
              <w:t>/</w:t>
            </w:r>
          </w:p>
          <w:p w14:paraId="7D5590D1" w14:textId="77777777" w:rsidR="00BF69D8" w:rsidRPr="00773F4B" w:rsidRDefault="00BF69D8" w:rsidP="0017739D">
            <w:pPr>
              <w:jc w:val="center"/>
              <w:rPr>
                <w:sz w:val="18"/>
                <w:szCs w:val="22"/>
                <w:lang w:val="ro-RO"/>
              </w:rPr>
            </w:pPr>
            <w:r>
              <w:rPr>
                <w:sz w:val="18"/>
                <w:szCs w:val="22"/>
                <w:lang w:val="ro-RO"/>
              </w:rPr>
              <w:t>Seminare</w:t>
            </w:r>
          </w:p>
        </w:tc>
        <w:tc>
          <w:tcPr>
            <w:tcW w:w="945" w:type="dxa"/>
            <w:tcBorders>
              <w:top w:val="single" w:sz="4" w:space="0" w:color="auto"/>
              <w:left w:val="single" w:sz="4" w:space="0" w:color="auto"/>
              <w:bottom w:val="double" w:sz="4" w:space="0" w:color="auto"/>
              <w:right w:val="double" w:sz="4" w:space="0" w:color="auto"/>
            </w:tcBorders>
            <w:vAlign w:val="center"/>
          </w:tcPr>
          <w:p w14:paraId="56A1AA5F" w14:textId="77777777" w:rsidR="00BF69D8" w:rsidRPr="00773F4B" w:rsidRDefault="00BF69D8" w:rsidP="0017739D">
            <w:pPr>
              <w:jc w:val="center"/>
              <w:rPr>
                <w:sz w:val="18"/>
                <w:szCs w:val="22"/>
                <w:lang w:val="ro-RO"/>
              </w:rPr>
            </w:pPr>
            <w:r>
              <w:rPr>
                <w:sz w:val="18"/>
                <w:szCs w:val="22"/>
                <w:lang w:val="ro-RO"/>
              </w:rPr>
              <w:t>Lucru i</w:t>
            </w:r>
            <w:r w:rsidRPr="00773F4B">
              <w:rPr>
                <w:sz w:val="18"/>
                <w:szCs w:val="22"/>
                <w:lang w:val="ro-RO"/>
              </w:rPr>
              <w:t>ndividual</w:t>
            </w:r>
          </w:p>
        </w:tc>
      </w:tr>
      <w:tr w:rsidR="00BF69D8" w:rsidRPr="00B3491C" w14:paraId="6B8BB6CE"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2D5295A1" w14:textId="77777777" w:rsidR="00BF69D8" w:rsidRPr="00773F4B" w:rsidRDefault="00BF69D8" w:rsidP="0017739D">
            <w:pPr>
              <w:pStyle w:val="FR3"/>
              <w:numPr>
                <w:ilvl w:val="0"/>
                <w:numId w:val="8"/>
              </w:numPr>
              <w:spacing w:before="60" w:after="60"/>
              <w:ind w:left="113" w:firstLine="0"/>
              <w:rPr>
                <w:sz w:val="24"/>
                <w:szCs w:val="24"/>
                <w:lang w:val="ro-RO"/>
              </w:rPr>
            </w:pPr>
            <w:bookmarkStart w:id="8" w:name="_Hlk101867796"/>
          </w:p>
        </w:tc>
        <w:tc>
          <w:tcPr>
            <w:tcW w:w="6521" w:type="dxa"/>
            <w:tcBorders>
              <w:top w:val="double" w:sz="4" w:space="0" w:color="auto"/>
              <w:left w:val="single" w:sz="4" w:space="0" w:color="auto"/>
              <w:bottom w:val="single" w:sz="4" w:space="0" w:color="auto"/>
              <w:right w:val="single" w:sz="4" w:space="0" w:color="auto"/>
            </w:tcBorders>
          </w:tcPr>
          <w:p w14:paraId="54430E70" w14:textId="77777777" w:rsidR="00BF69D8" w:rsidRPr="00773F4B" w:rsidRDefault="00BF69D8" w:rsidP="0017739D">
            <w:pPr>
              <w:widowControl w:val="0"/>
              <w:spacing w:before="60" w:after="60"/>
              <w:ind w:left="57"/>
              <w:rPr>
                <w:spacing w:val="-4"/>
                <w:lang w:val="ro-RO"/>
              </w:rPr>
            </w:pPr>
            <w:r>
              <w:rPr>
                <w:spacing w:val="-4"/>
                <w:lang w:val="ro-RO"/>
              </w:rPr>
              <w:t>Introducere. Sănătatea mintală. Disfuncțiile mintale. Privire generală.</w:t>
            </w:r>
          </w:p>
        </w:tc>
        <w:tc>
          <w:tcPr>
            <w:tcW w:w="567" w:type="dxa"/>
            <w:tcBorders>
              <w:top w:val="double" w:sz="4" w:space="0" w:color="auto"/>
              <w:left w:val="single" w:sz="4" w:space="0" w:color="auto"/>
              <w:right w:val="single" w:sz="4" w:space="0" w:color="auto"/>
            </w:tcBorders>
            <w:vAlign w:val="center"/>
          </w:tcPr>
          <w:p w14:paraId="2B8DCD6F" w14:textId="77777777" w:rsidR="00BF69D8" w:rsidRPr="00773F4B" w:rsidRDefault="00BF69D8" w:rsidP="0017739D">
            <w:pPr>
              <w:spacing w:before="60" w:after="60"/>
              <w:jc w:val="center"/>
              <w:rPr>
                <w:szCs w:val="20"/>
                <w:lang w:val="ro-RO"/>
              </w:rPr>
            </w:pPr>
            <w:r>
              <w:rPr>
                <w:szCs w:val="20"/>
                <w:lang w:val="ro-RO"/>
              </w:rPr>
              <w:t>2</w:t>
            </w:r>
          </w:p>
        </w:tc>
        <w:tc>
          <w:tcPr>
            <w:tcW w:w="898" w:type="dxa"/>
            <w:tcBorders>
              <w:top w:val="double" w:sz="4" w:space="0" w:color="auto"/>
              <w:left w:val="single" w:sz="4" w:space="0" w:color="auto"/>
              <w:right w:val="single" w:sz="4" w:space="0" w:color="auto"/>
            </w:tcBorders>
            <w:vAlign w:val="center"/>
          </w:tcPr>
          <w:p w14:paraId="7A0EE0A1" w14:textId="77777777" w:rsidR="00BF69D8" w:rsidRPr="00773F4B" w:rsidRDefault="00BF69D8" w:rsidP="0017739D">
            <w:pPr>
              <w:spacing w:before="60" w:after="60"/>
              <w:jc w:val="center"/>
              <w:rPr>
                <w:lang w:val="ro-RO"/>
              </w:rPr>
            </w:pPr>
            <w:r>
              <w:rPr>
                <w:lang w:val="ro-RO"/>
              </w:rPr>
              <w:t>2/2</w:t>
            </w:r>
          </w:p>
        </w:tc>
        <w:tc>
          <w:tcPr>
            <w:tcW w:w="945" w:type="dxa"/>
            <w:tcBorders>
              <w:top w:val="double" w:sz="4" w:space="0" w:color="auto"/>
              <w:left w:val="single" w:sz="4" w:space="0" w:color="auto"/>
              <w:bottom w:val="single" w:sz="4" w:space="0" w:color="auto"/>
              <w:right w:val="double" w:sz="4" w:space="0" w:color="auto"/>
            </w:tcBorders>
            <w:vAlign w:val="center"/>
          </w:tcPr>
          <w:p w14:paraId="27CC815E" w14:textId="77777777" w:rsidR="00BF69D8" w:rsidRPr="00773F4B" w:rsidRDefault="00BF69D8" w:rsidP="0017739D">
            <w:pPr>
              <w:spacing w:before="60" w:after="60"/>
              <w:jc w:val="center"/>
              <w:rPr>
                <w:lang w:val="ro-RO"/>
              </w:rPr>
            </w:pPr>
            <w:r>
              <w:rPr>
                <w:lang w:val="ro-RO"/>
              </w:rPr>
              <w:t>18</w:t>
            </w:r>
          </w:p>
        </w:tc>
      </w:tr>
      <w:tr w:rsidR="00BF69D8" w:rsidRPr="00B3491C" w14:paraId="1BBC1DF9"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69F0FDDC"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bottom w:val="single" w:sz="4" w:space="0" w:color="auto"/>
              <w:right w:val="single" w:sz="4" w:space="0" w:color="auto"/>
            </w:tcBorders>
          </w:tcPr>
          <w:p w14:paraId="5D47D908" w14:textId="77777777" w:rsidR="00BF69D8" w:rsidRPr="00773F4B" w:rsidRDefault="00BF69D8" w:rsidP="0017739D">
            <w:pPr>
              <w:widowControl w:val="0"/>
              <w:spacing w:before="60" w:after="60"/>
              <w:ind w:left="57"/>
              <w:rPr>
                <w:lang w:val="ro-RO"/>
              </w:rPr>
            </w:pPr>
            <w:r>
              <w:rPr>
                <w:lang w:val="ro-RO"/>
              </w:rPr>
              <w:t xml:space="preserve">Grupurile vulnerabile. </w:t>
            </w:r>
          </w:p>
        </w:tc>
        <w:tc>
          <w:tcPr>
            <w:tcW w:w="567" w:type="dxa"/>
            <w:tcBorders>
              <w:left w:val="single" w:sz="4" w:space="0" w:color="auto"/>
              <w:right w:val="single" w:sz="4" w:space="0" w:color="auto"/>
            </w:tcBorders>
            <w:vAlign w:val="center"/>
          </w:tcPr>
          <w:p w14:paraId="285DE844" w14:textId="77777777" w:rsidR="00BF69D8" w:rsidRPr="00773F4B" w:rsidRDefault="00BF69D8" w:rsidP="0017739D">
            <w:pPr>
              <w:spacing w:before="60" w:after="60"/>
              <w:jc w:val="center"/>
              <w:rPr>
                <w:szCs w:val="20"/>
                <w:lang w:val="ro-RO"/>
              </w:rPr>
            </w:pPr>
            <w:r>
              <w:rPr>
                <w:szCs w:val="20"/>
                <w:lang w:val="ro-RO"/>
              </w:rPr>
              <w:t>2</w:t>
            </w:r>
          </w:p>
        </w:tc>
        <w:tc>
          <w:tcPr>
            <w:tcW w:w="898" w:type="dxa"/>
            <w:tcBorders>
              <w:left w:val="single" w:sz="4" w:space="0" w:color="auto"/>
              <w:right w:val="single" w:sz="4" w:space="0" w:color="auto"/>
            </w:tcBorders>
            <w:vAlign w:val="center"/>
          </w:tcPr>
          <w:p w14:paraId="35A442CF"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bottom w:val="single" w:sz="4" w:space="0" w:color="auto"/>
              <w:right w:val="double" w:sz="4" w:space="0" w:color="auto"/>
            </w:tcBorders>
            <w:vAlign w:val="center"/>
          </w:tcPr>
          <w:p w14:paraId="79A3CB53" w14:textId="77777777" w:rsidR="00BF69D8" w:rsidRPr="00773F4B" w:rsidRDefault="00BF69D8" w:rsidP="0017739D">
            <w:pPr>
              <w:spacing w:before="60" w:after="60"/>
              <w:jc w:val="center"/>
              <w:rPr>
                <w:lang w:val="ro-RO"/>
              </w:rPr>
            </w:pPr>
            <w:r>
              <w:rPr>
                <w:lang w:val="ro-RO"/>
              </w:rPr>
              <w:t>18</w:t>
            </w:r>
          </w:p>
        </w:tc>
      </w:tr>
      <w:tr w:rsidR="00BF69D8" w:rsidRPr="00B3491C" w14:paraId="238CB735"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1AD6A5D0"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bottom w:val="single" w:sz="4" w:space="0" w:color="auto"/>
              <w:right w:val="single" w:sz="4" w:space="0" w:color="auto"/>
            </w:tcBorders>
          </w:tcPr>
          <w:p w14:paraId="37A3D390" w14:textId="63F68C97" w:rsidR="00BF69D8" w:rsidRPr="00773F4B" w:rsidRDefault="00BF69D8" w:rsidP="0017739D">
            <w:pPr>
              <w:widowControl w:val="0"/>
              <w:spacing w:before="60" w:after="60"/>
              <w:ind w:left="57"/>
              <w:rPr>
                <w:lang w:val="ro-RO"/>
              </w:rPr>
            </w:pPr>
            <w:r>
              <w:rPr>
                <w:lang w:val="ro-RO"/>
              </w:rPr>
              <w:t>Perspectiva istoric</w:t>
            </w:r>
            <w:r w:rsidR="00972026">
              <w:rPr>
                <w:lang w:val="ro-RO"/>
              </w:rPr>
              <w:t>ă de dezvoltare a psihiatriei</w:t>
            </w:r>
            <w:r w:rsidR="004A3351">
              <w:rPr>
                <w:lang w:val="ro-RO"/>
              </w:rPr>
              <w:t xml:space="preserve"> și </w:t>
            </w:r>
            <w:r w:rsidR="00972026">
              <w:rPr>
                <w:lang w:val="ro-RO"/>
              </w:rPr>
              <w:t>serviciilor de dezvoltare a serviciilor de sănătate mintală</w:t>
            </w:r>
            <w:r>
              <w:rPr>
                <w:lang w:val="ro-RO"/>
              </w:rPr>
              <w:t>.</w:t>
            </w:r>
          </w:p>
        </w:tc>
        <w:tc>
          <w:tcPr>
            <w:tcW w:w="567" w:type="dxa"/>
            <w:tcBorders>
              <w:left w:val="single" w:sz="4" w:space="0" w:color="auto"/>
              <w:right w:val="single" w:sz="4" w:space="0" w:color="auto"/>
            </w:tcBorders>
            <w:vAlign w:val="center"/>
          </w:tcPr>
          <w:p w14:paraId="22F7FB3A" w14:textId="77777777" w:rsidR="00BF69D8" w:rsidRPr="00773F4B" w:rsidRDefault="00BF69D8" w:rsidP="0017739D">
            <w:pPr>
              <w:spacing w:before="60" w:after="60"/>
              <w:jc w:val="center"/>
              <w:rPr>
                <w:szCs w:val="20"/>
                <w:lang w:val="ro-RO"/>
              </w:rPr>
            </w:pPr>
            <w:r>
              <w:rPr>
                <w:szCs w:val="20"/>
                <w:lang w:val="ro-RO"/>
              </w:rPr>
              <w:t>2</w:t>
            </w:r>
          </w:p>
        </w:tc>
        <w:tc>
          <w:tcPr>
            <w:tcW w:w="898" w:type="dxa"/>
            <w:tcBorders>
              <w:left w:val="single" w:sz="4" w:space="0" w:color="auto"/>
              <w:right w:val="single" w:sz="4" w:space="0" w:color="auto"/>
            </w:tcBorders>
            <w:vAlign w:val="center"/>
          </w:tcPr>
          <w:p w14:paraId="1E6DB797"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bottom w:val="single" w:sz="4" w:space="0" w:color="auto"/>
              <w:right w:val="double" w:sz="4" w:space="0" w:color="auto"/>
            </w:tcBorders>
            <w:vAlign w:val="center"/>
          </w:tcPr>
          <w:p w14:paraId="7228D553" w14:textId="77777777" w:rsidR="00BF69D8" w:rsidRPr="00773F4B" w:rsidRDefault="00BF69D8" w:rsidP="0017739D">
            <w:pPr>
              <w:spacing w:before="60" w:after="60"/>
              <w:jc w:val="center"/>
              <w:rPr>
                <w:lang w:val="ro-RO"/>
              </w:rPr>
            </w:pPr>
            <w:r>
              <w:rPr>
                <w:lang w:val="ro-RO"/>
              </w:rPr>
              <w:t>18</w:t>
            </w:r>
          </w:p>
        </w:tc>
      </w:tr>
      <w:tr w:rsidR="00BF69D8" w:rsidRPr="00B3491C" w14:paraId="1C76FA0B"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685D2F03"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right w:val="single" w:sz="4" w:space="0" w:color="auto"/>
            </w:tcBorders>
          </w:tcPr>
          <w:p w14:paraId="59E18039" w14:textId="77777777" w:rsidR="00BF69D8" w:rsidRPr="00773F4B" w:rsidRDefault="00BF69D8" w:rsidP="0017739D">
            <w:pPr>
              <w:widowControl w:val="0"/>
              <w:spacing w:before="60" w:after="60"/>
              <w:ind w:left="57"/>
              <w:rPr>
                <w:lang w:val="ro-RO"/>
              </w:rPr>
            </w:pPr>
            <w:r>
              <w:rPr>
                <w:lang w:val="ro-RO"/>
              </w:rPr>
              <w:t>Relația dintre disfuncțiile fizice și cele mintale.</w:t>
            </w:r>
          </w:p>
        </w:tc>
        <w:tc>
          <w:tcPr>
            <w:tcW w:w="567" w:type="dxa"/>
            <w:tcBorders>
              <w:left w:val="single" w:sz="4" w:space="0" w:color="auto"/>
              <w:right w:val="single" w:sz="4" w:space="0" w:color="auto"/>
            </w:tcBorders>
            <w:vAlign w:val="center"/>
          </w:tcPr>
          <w:p w14:paraId="3B00E765" w14:textId="77777777" w:rsidR="00BF69D8" w:rsidRPr="00773F4B" w:rsidRDefault="00BF69D8" w:rsidP="0017739D">
            <w:pPr>
              <w:spacing w:before="60" w:after="60"/>
              <w:jc w:val="center"/>
              <w:rPr>
                <w:szCs w:val="20"/>
                <w:lang w:val="ro-RO"/>
              </w:rPr>
            </w:pPr>
            <w:r>
              <w:rPr>
                <w:szCs w:val="20"/>
                <w:lang w:val="ro-RO"/>
              </w:rPr>
              <w:t>2</w:t>
            </w:r>
          </w:p>
        </w:tc>
        <w:tc>
          <w:tcPr>
            <w:tcW w:w="898" w:type="dxa"/>
            <w:tcBorders>
              <w:left w:val="single" w:sz="4" w:space="0" w:color="auto"/>
              <w:right w:val="single" w:sz="4" w:space="0" w:color="auto"/>
            </w:tcBorders>
            <w:vAlign w:val="center"/>
          </w:tcPr>
          <w:p w14:paraId="2CB9DB9E"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right w:val="double" w:sz="4" w:space="0" w:color="auto"/>
            </w:tcBorders>
            <w:vAlign w:val="center"/>
          </w:tcPr>
          <w:p w14:paraId="712B12A3" w14:textId="77777777" w:rsidR="00BF69D8" w:rsidRPr="00773F4B" w:rsidRDefault="00BF69D8" w:rsidP="0017739D">
            <w:pPr>
              <w:spacing w:before="60" w:after="60"/>
              <w:jc w:val="center"/>
              <w:rPr>
                <w:lang w:val="ro-RO"/>
              </w:rPr>
            </w:pPr>
            <w:r>
              <w:rPr>
                <w:lang w:val="ro-RO"/>
              </w:rPr>
              <w:t>18</w:t>
            </w:r>
          </w:p>
        </w:tc>
      </w:tr>
      <w:tr w:rsidR="00BF69D8" w:rsidRPr="00B3491C" w14:paraId="4FB1ECEA"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1B63312B"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right w:val="single" w:sz="4" w:space="0" w:color="auto"/>
            </w:tcBorders>
          </w:tcPr>
          <w:p w14:paraId="476208CD" w14:textId="77777777" w:rsidR="00BF69D8" w:rsidRPr="00773F4B" w:rsidRDefault="00BF69D8" w:rsidP="0017739D">
            <w:pPr>
              <w:widowControl w:val="0"/>
              <w:spacing w:before="60" w:after="60"/>
              <w:ind w:left="57"/>
              <w:rPr>
                <w:lang w:val="ro-RO"/>
              </w:rPr>
            </w:pPr>
            <w:r>
              <w:rPr>
                <w:lang w:val="ro-RO"/>
              </w:rPr>
              <w:t>Tratamentul și îngrijirile persoanelor cu probleme de sănătate mintală.</w:t>
            </w:r>
          </w:p>
        </w:tc>
        <w:tc>
          <w:tcPr>
            <w:tcW w:w="567" w:type="dxa"/>
            <w:tcBorders>
              <w:left w:val="single" w:sz="4" w:space="0" w:color="auto"/>
              <w:right w:val="single" w:sz="4" w:space="0" w:color="auto"/>
            </w:tcBorders>
            <w:vAlign w:val="center"/>
          </w:tcPr>
          <w:p w14:paraId="16F87392" w14:textId="77777777" w:rsidR="00BF69D8" w:rsidRPr="00773F4B" w:rsidRDefault="00BF69D8" w:rsidP="0017739D">
            <w:pPr>
              <w:spacing w:before="60" w:after="60"/>
              <w:jc w:val="center"/>
              <w:rPr>
                <w:szCs w:val="20"/>
                <w:lang w:val="ro-RO"/>
              </w:rPr>
            </w:pPr>
            <w:r>
              <w:rPr>
                <w:szCs w:val="20"/>
                <w:lang w:val="ro-RO"/>
              </w:rPr>
              <w:t>2</w:t>
            </w:r>
          </w:p>
        </w:tc>
        <w:tc>
          <w:tcPr>
            <w:tcW w:w="898" w:type="dxa"/>
            <w:tcBorders>
              <w:left w:val="single" w:sz="4" w:space="0" w:color="auto"/>
              <w:right w:val="single" w:sz="4" w:space="0" w:color="auto"/>
            </w:tcBorders>
            <w:vAlign w:val="center"/>
          </w:tcPr>
          <w:p w14:paraId="54766C5F"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right w:val="double" w:sz="4" w:space="0" w:color="auto"/>
            </w:tcBorders>
            <w:vAlign w:val="center"/>
          </w:tcPr>
          <w:p w14:paraId="5E286B86" w14:textId="77777777" w:rsidR="00BF69D8" w:rsidRPr="00773F4B" w:rsidRDefault="00BF69D8" w:rsidP="0017739D">
            <w:pPr>
              <w:spacing w:before="60" w:after="60"/>
              <w:jc w:val="center"/>
              <w:rPr>
                <w:lang w:val="ro-RO"/>
              </w:rPr>
            </w:pPr>
            <w:r>
              <w:rPr>
                <w:lang w:val="ro-RO"/>
              </w:rPr>
              <w:t>18</w:t>
            </w:r>
          </w:p>
        </w:tc>
      </w:tr>
      <w:tr w:rsidR="00BF69D8" w:rsidRPr="00B3491C" w14:paraId="203BAB07"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77DAA2CC"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right w:val="single" w:sz="4" w:space="0" w:color="auto"/>
            </w:tcBorders>
          </w:tcPr>
          <w:p w14:paraId="19A46B7D" w14:textId="77777777" w:rsidR="00BF69D8" w:rsidRPr="00773F4B" w:rsidRDefault="00BF69D8" w:rsidP="0017739D">
            <w:pPr>
              <w:widowControl w:val="0"/>
              <w:spacing w:before="60" w:after="60"/>
              <w:ind w:left="57"/>
              <w:rPr>
                <w:lang w:val="ro-RO"/>
              </w:rPr>
            </w:pPr>
            <w:r>
              <w:rPr>
                <w:lang w:val="ro-RO"/>
              </w:rPr>
              <w:t>Tendințe ale reformei globale și implicațiile pentru sănătatea mintală. Posibilități și riscuri.</w:t>
            </w:r>
          </w:p>
        </w:tc>
        <w:tc>
          <w:tcPr>
            <w:tcW w:w="567" w:type="dxa"/>
            <w:tcBorders>
              <w:left w:val="single" w:sz="4" w:space="0" w:color="auto"/>
              <w:right w:val="single" w:sz="4" w:space="0" w:color="auto"/>
            </w:tcBorders>
            <w:vAlign w:val="center"/>
          </w:tcPr>
          <w:p w14:paraId="53BC6C28" w14:textId="77777777" w:rsidR="00BF69D8" w:rsidRPr="00773F4B" w:rsidRDefault="00BF69D8" w:rsidP="0017739D">
            <w:pPr>
              <w:spacing w:before="60" w:after="60"/>
              <w:jc w:val="center"/>
              <w:rPr>
                <w:lang w:val="ro-RO"/>
              </w:rPr>
            </w:pPr>
            <w:r>
              <w:rPr>
                <w:szCs w:val="20"/>
                <w:lang w:val="ro-RO"/>
              </w:rPr>
              <w:t>2</w:t>
            </w:r>
          </w:p>
        </w:tc>
        <w:tc>
          <w:tcPr>
            <w:tcW w:w="898" w:type="dxa"/>
            <w:tcBorders>
              <w:left w:val="single" w:sz="4" w:space="0" w:color="auto"/>
              <w:right w:val="single" w:sz="4" w:space="0" w:color="auto"/>
            </w:tcBorders>
            <w:vAlign w:val="center"/>
          </w:tcPr>
          <w:p w14:paraId="7E8E1AE3"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right w:val="double" w:sz="4" w:space="0" w:color="auto"/>
            </w:tcBorders>
            <w:vAlign w:val="center"/>
          </w:tcPr>
          <w:p w14:paraId="2CAA66EF" w14:textId="77777777" w:rsidR="00BF69D8" w:rsidRPr="00773F4B" w:rsidRDefault="00BF69D8" w:rsidP="0017739D">
            <w:pPr>
              <w:spacing w:before="60" w:after="60"/>
              <w:jc w:val="center"/>
              <w:rPr>
                <w:lang w:val="ro-RO"/>
              </w:rPr>
            </w:pPr>
            <w:r>
              <w:rPr>
                <w:lang w:val="ro-RO"/>
              </w:rPr>
              <w:t>18</w:t>
            </w:r>
          </w:p>
        </w:tc>
      </w:tr>
      <w:tr w:rsidR="00BF69D8" w:rsidRPr="00B3491C" w14:paraId="1BD34864"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2C1CFAF8"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right w:val="single" w:sz="4" w:space="0" w:color="auto"/>
            </w:tcBorders>
          </w:tcPr>
          <w:p w14:paraId="6ED4C43F" w14:textId="77777777" w:rsidR="00BF69D8" w:rsidRPr="00773F4B" w:rsidRDefault="00BF69D8" w:rsidP="0017739D">
            <w:pPr>
              <w:widowControl w:val="0"/>
              <w:spacing w:before="60" w:after="60"/>
              <w:ind w:left="57"/>
              <w:rPr>
                <w:lang w:val="ro-RO"/>
              </w:rPr>
            </w:pPr>
            <w:r>
              <w:rPr>
                <w:lang w:val="ro-RO"/>
              </w:rPr>
              <w:t>Politici guvernamentale care influențează sănătatea mintală.</w:t>
            </w:r>
          </w:p>
        </w:tc>
        <w:tc>
          <w:tcPr>
            <w:tcW w:w="567" w:type="dxa"/>
            <w:tcBorders>
              <w:left w:val="single" w:sz="4" w:space="0" w:color="auto"/>
              <w:right w:val="single" w:sz="4" w:space="0" w:color="auto"/>
            </w:tcBorders>
            <w:vAlign w:val="center"/>
          </w:tcPr>
          <w:p w14:paraId="7379A204" w14:textId="77777777" w:rsidR="00BF69D8" w:rsidRPr="00773F4B" w:rsidRDefault="00BF69D8" w:rsidP="0017739D">
            <w:pPr>
              <w:spacing w:before="60" w:after="60"/>
              <w:jc w:val="center"/>
              <w:rPr>
                <w:color w:val="FF0000"/>
                <w:szCs w:val="20"/>
                <w:lang w:val="ro-RO"/>
              </w:rPr>
            </w:pPr>
            <w:r>
              <w:rPr>
                <w:szCs w:val="20"/>
                <w:lang w:val="ro-RO"/>
              </w:rPr>
              <w:t>2</w:t>
            </w:r>
          </w:p>
        </w:tc>
        <w:tc>
          <w:tcPr>
            <w:tcW w:w="898" w:type="dxa"/>
            <w:tcBorders>
              <w:left w:val="single" w:sz="4" w:space="0" w:color="auto"/>
              <w:right w:val="single" w:sz="4" w:space="0" w:color="auto"/>
            </w:tcBorders>
            <w:vAlign w:val="center"/>
          </w:tcPr>
          <w:p w14:paraId="1C495A7B"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right w:val="double" w:sz="4" w:space="0" w:color="auto"/>
            </w:tcBorders>
            <w:vAlign w:val="center"/>
          </w:tcPr>
          <w:p w14:paraId="4520F13B" w14:textId="77777777" w:rsidR="00BF69D8" w:rsidRPr="00773F4B" w:rsidRDefault="00BF69D8" w:rsidP="0017739D">
            <w:pPr>
              <w:spacing w:before="60" w:after="60"/>
              <w:jc w:val="center"/>
              <w:rPr>
                <w:lang w:val="ro-RO"/>
              </w:rPr>
            </w:pPr>
            <w:r>
              <w:rPr>
                <w:lang w:val="ro-RO"/>
              </w:rPr>
              <w:t>18</w:t>
            </w:r>
          </w:p>
        </w:tc>
      </w:tr>
      <w:tr w:rsidR="00BF69D8" w:rsidRPr="00B3491C" w14:paraId="40C013C4"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138CE3A5"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right w:val="single" w:sz="4" w:space="0" w:color="auto"/>
            </w:tcBorders>
          </w:tcPr>
          <w:p w14:paraId="1F05F714" w14:textId="77777777" w:rsidR="00BF69D8" w:rsidRDefault="00BF69D8" w:rsidP="0017739D">
            <w:pPr>
              <w:widowControl w:val="0"/>
              <w:spacing w:before="60" w:after="60"/>
              <w:ind w:left="57"/>
              <w:rPr>
                <w:lang w:val="ro-RO"/>
              </w:rPr>
            </w:pPr>
            <w:r>
              <w:rPr>
                <w:lang w:val="ro-RO"/>
              </w:rPr>
              <w:t>Cadrul legal pentru sănătatea mintală și drepturile omului.</w:t>
            </w:r>
          </w:p>
          <w:p w14:paraId="42E46E57" w14:textId="77777777" w:rsidR="00BF69D8" w:rsidRPr="00773F4B" w:rsidRDefault="00BF69D8" w:rsidP="0017739D">
            <w:pPr>
              <w:widowControl w:val="0"/>
              <w:spacing w:before="60" w:after="60"/>
              <w:ind w:left="57"/>
              <w:rPr>
                <w:lang w:val="ro-RO"/>
              </w:rPr>
            </w:pPr>
            <w:r w:rsidRPr="00E975EE">
              <w:rPr>
                <w:lang w:val="ro-RO"/>
              </w:rPr>
              <w:t xml:space="preserve">Legislația Republicii Moldova în domeniul sănătății mintale și </w:t>
            </w:r>
            <w:r w:rsidRPr="00E975EE">
              <w:rPr>
                <w:lang w:val="ro-RO"/>
              </w:rPr>
              <w:lastRenderedPageBreak/>
              <w:t>asistenței psihiatrice comunitare.</w:t>
            </w:r>
          </w:p>
        </w:tc>
        <w:tc>
          <w:tcPr>
            <w:tcW w:w="567" w:type="dxa"/>
            <w:tcBorders>
              <w:left w:val="single" w:sz="4" w:space="0" w:color="auto"/>
              <w:right w:val="single" w:sz="4" w:space="0" w:color="auto"/>
            </w:tcBorders>
            <w:vAlign w:val="center"/>
          </w:tcPr>
          <w:p w14:paraId="5069E2A9" w14:textId="77777777" w:rsidR="00BF69D8" w:rsidRPr="00773F4B" w:rsidRDefault="00BF69D8" w:rsidP="0017739D">
            <w:pPr>
              <w:spacing w:before="60" w:after="60"/>
              <w:jc w:val="center"/>
              <w:rPr>
                <w:color w:val="FF0000"/>
                <w:szCs w:val="20"/>
                <w:lang w:val="ro-RO"/>
              </w:rPr>
            </w:pPr>
            <w:r>
              <w:rPr>
                <w:szCs w:val="20"/>
                <w:lang w:val="ro-RO"/>
              </w:rPr>
              <w:lastRenderedPageBreak/>
              <w:t>2</w:t>
            </w:r>
          </w:p>
        </w:tc>
        <w:tc>
          <w:tcPr>
            <w:tcW w:w="898" w:type="dxa"/>
            <w:tcBorders>
              <w:left w:val="single" w:sz="4" w:space="0" w:color="auto"/>
              <w:right w:val="single" w:sz="4" w:space="0" w:color="auto"/>
            </w:tcBorders>
            <w:vAlign w:val="center"/>
          </w:tcPr>
          <w:p w14:paraId="09294C2F"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right w:val="double" w:sz="4" w:space="0" w:color="auto"/>
            </w:tcBorders>
            <w:vAlign w:val="center"/>
          </w:tcPr>
          <w:p w14:paraId="105C51F0" w14:textId="77777777" w:rsidR="00BF69D8" w:rsidRPr="00773F4B" w:rsidRDefault="00BF69D8" w:rsidP="0017739D">
            <w:pPr>
              <w:spacing w:before="60" w:after="60"/>
              <w:jc w:val="center"/>
              <w:rPr>
                <w:lang w:val="ro-RO"/>
              </w:rPr>
            </w:pPr>
            <w:r>
              <w:rPr>
                <w:lang w:val="ro-RO"/>
              </w:rPr>
              <w:t>18</w:t>
            </w:r>
          </w:p>
        </w:tc>
      </w:tr>
      <w:tr w:rsidR="00BF69D8" w:rsidRPr="00B3491C" w14:paraId="54ED4FAF"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23C32D28"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right w:val="single" w:sz="4" w:space="0" w:color="auto"/>
            </w:tcBorders>
          </w:tcPr>
          <w:p w14:paraId="11A8210A" w14:textId="77777777" w:rsidR="00BF69D8" w:rsidRPr="00773F4B" w:rsidRDefault="00BF69D8" w:rsidP="0017739D">
            <w:pPr>
              <w:widowControl w:val="0"/>
              <w:spacing w:before="60" w:after="60"/>
              <w:ind w:left="57"/>
              <w:rPr>
                <w:lang w:val="ro-RO"/>
              </w:rPr>
            </w:pPr>
            <w:r>
              <w:rPr>
                <w:lang w:val="ro-RO"/>
              </w:rPr>
              <w:t>Protecția sănătății mintale. Îmbunătățirea calitativă a sănătății mintale.</w:t>
            </w:r>
          </w:p>
        </w:tc>
        <w:tc>
          <w:tcPr>
            <w:tcW w:w="567" w:type="dxa"/>
            <w:tcBorders>
              <w:left w:val="single" w:sz="4" w:space="0" w:color="auto"/>
              <w:right w:val="single" w:sz="4" w:space="0" w:color="auto"/>
            </w:tcBorders>
            <w:vAlign w:val="center"/>
          </w:tcPr>
          <w:p w14:paraId="7A083760" w14:textId="77777777" w:rsidR="00BF69D8" w:rsidRPr="00773F4B" w:rsidRDefault="00BF69D8" w:rsidP="0017739D">
            <w:pPr>
              <w:spacing w:before="60" w:after="60"/>
              <w:jc w:val="center"/>
              <w:rPr>
                <w:color w:val="FF0000"/>
                <w:szCs w:val="20"/>
                <w:lang w:val="ro-RO"/>
              </w:rPr>
            </w:pPr>
            <w:r>
              <w:rPr>
                <w:szCs w:val="20"/>
                <w:lang w:val="ro-RO"/>
              </w:rPr>
              <w:t>2</w:t>
            </w:r>
          </w:p>
        </w:tc>
        <w:tc>
          <w:tcPr>
            <w:tcW w:w="898" w:type="dxa"/>
            <w:tcBorders>
              <w:left w:val="single" w:sz="4" w:space="0" w:color="auto"/>
              <w:right w:val="single" w:sz="4" w:space="0" w:color="auto"/>
            </w:tcBorders>
            <w:vAlign w:val="center"/>
          </w:tcPr>
          <w:p w14:paraId="2841474D"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right w:val="double" w:sz="4" w:space="0" w:color="auto"/>
            </w:tcBorders>
            <w:vAlign w:val="center"/>
          </w:tcPr>
          <w:p w14:paraId="6B591E53" w14:textId="77777777" w:rsidR="00BF69D8" w:rsidRPr="00773F4B" w:rsidRDefault="00BF69D8" w:rsidP="0017739D">
            <w:pPr>
              <w:spacing w:before="60" w:after="60"/>
              <w:jc w:val="center"/>
              <w:rPr>
                <w:lang w:val="ro-RO"/>
              </w:rPr>
            </w:pPr>
            <w:r>
              <w:rPr>
                <w:lang w:val="ro-RO"/>
              </w:rPr>
              <w:t>18</w:t>
            </w:r>
          </w:p>
        </w:tc>
      </w:tr>
      <w:tr w:rsidR="00BF69D8" w:rsidRPr="00B3491C" w14:paraId="75071F32"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2F16DE64" w14:textId="77777777" w:rsidR="00BF69D8" w:rsidRPr="00773F4B" w:rsidRDefault="00BF69D8" w:rsidP="0017739D">
            <w:pPr>
              <w:pStyle w:val="FR3"/>
              <w:numPr>
                <w:ilvl w:val="0"/>
                <w:numId w:val="8"/>
              </w:numPr>
              <w:spacing w:before="60" w:after="60"/>
              <w:ind w:left="113" w:firstLine="0"/>
              <w:rPr>
                <w:sz w:val="24"/>
                <w:szCs w:val="24"/>
                <w:lang w:val="ro-RO"/>
              </w:rPr>
            </w:pPr>
          </w:p>
        </w:tc>
        <w:tc>
          <w:tcPr>
            <w:tcW w:w="6521" w:type="dxa"/>
            <w:tcBorders>
              <w:top w:val="single" w:sz="4" w:space="0" w:color="auto"/>
              <w:left w:val="single" w:sz="4" w:space="0" w:color="auto"/>
              <w:right w:val="single" w:sz="4" w:space="0" w:color="auto"/>
            </w:tcBorders>
          </w:tcPr>
          <w:p w14:paraId="1B5E78CC" w14:textId="77777777" w:rsidR="00BF69D8" w:rsidRPr="00773F4B" w:rsidRDefault="00BF69D8" w:rsidP="0017739D">
            <w:pPr>
              <w:widowControl w:val="0"/>
              <w:spacing w:before="60" w:after="60"/>
              <w:ind w:left="57"/>
              <w:rPr>
                <w:lang w:val="ro-RO"/>
              </w:rPr>
            </w:pPr>
            <w:r>
              <w:rPr>
                <w:lang w:val="ro-RO"/>
              </w:rPr>
              <w:t>Organizarea serviciilor pentru sănătatea mintală.</w:t>
            </w:r>
          </w:p>
        </w:tc>
        <w:tc>
          <w:tcPr>
            <w:tcW w:w="567" w:type="dxa"/>
            <w:tcBorders>
              <w:left w:val="single" w:sz="4" w:space="0" w:color="auto"/>
              <w:right w:val="single" w:sz="4" w:space="0" w:color="auto"/>
            </w:tcBorders>
            <w:vAlign w:val="center"/>
          </w:tcPr>
          <w:p w14:paraId="124CF51E" w14:textId="77777777" w:rsidR="00BF69D8" w:rsidRPr="00773F4B" w:rsidRDefault="00BF69D8" w:rsidP="0017739D">
            <w:pPr>
              <w:spacing w:before="60" w:after="60"/>
              <w:jc w:val="center"/>
              <w:rPr>
                <w:color w:val="FF0000"/>
                <w:szCs w:val="20"/>
                <w:lang w:val="ro-RO"/>
              </w:rPr>
            </w:pPr>
            <w:r>
              <w:rPr>
                <w:szCs w:val="20"/>
                <w:lang w:val="ro-RO"/>
              </w:rPr>
              <w:t>2</w:t>
            </w:r>
          </w:p>
        </w:tc>
        <w:tc>
          <w:tcPr>
            <w:tcW w:w="898" w:type="dxa"/>
            <w:tcBorders>
              <w:left w:val="single" w:sz="4" w:space="0" w:color="auto"/>
              <w:right w:val="single" w:sz="4" w:space="0" w:color="auto"/>
            </w:tcBorders>
            <w:vAlign w:val="center"/>
          </w:tcPr>
          <w:p w14:paraId="2D642C8F" w14:textId="77777777" w:rsidR="00BF69D8" w:rsidRPr="00773F4B" w:rsidRDefault="00BF69D8" w:rsidP="0017739D">
            <w:pPr>
              <w:spacing w:before="60" w:after="60"/>
              <w:jc w:val="center"/>
              <w:rPr>
                <w:lang w:val="ro-RO"/>
              </w:rPr>
            </w:pPr>
            <w:r>
              <w:rPr>
                <w:lang w:val="ro-RO"/>
              </w:rPr>
              <w:t>2/2</w:t>
            </w:r>
          </w:p>
        </w:tc>
        <w:tc>
          <w:tcPr>
            <w:tcW w:w="945" w:type="dxa"/>
            <w:tcBorders>
              <w:top w:val="single" w:sz="4" w:space="0" w:color="auto"/>
              <w:left w:val="single" w:sz="4" w:space="0" w:color="auto"/>
              <w:right w:val="double" w:sz="4" w:space="0" w:color="auto"/>
            </w:tcBorders>
            <w:vAlign w:val="center"/>
          </w:tcPr>
          <w:p w14:paraId="770E2750" w14:textId="77777777" w:rsidR="00BF69D8" w:rsidRPr="00773F4B" w:rsidRDefault="00BF69D8" w:rsidP="0017739D">
            <w:pPr>
              <w:spacing w:before="60" w:after="60"/>
              <w:jc w:val="center"/>
              <w:rPr>
                <w:lang w:val="ro-RO"/>
              </w:rPr>
            </w:pPr>
            <w:r>
              <w:rPr>
                <w:lang w:val="ro-RO"/>
              </w:rPr>
              <w:t>18</w:t>
            </w:r>
          </w:p>
        </w:tc>
      </w:tr>
      <w:bookmarkEnd w:id="8"/>
      <w:tr w:rsidR="00BF69D8" w:rsidRPr="00773F4B" w14:paraId="70FE8B37" w14:textId="77777777" w:rsidTr="0017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088" w:type="dxa"/>
            <w:gridSpan w:val="2"/>
            <w:tcBorders>
              <w:top w:val="double" w:sz="4" w:space="0" w:color="auto"/>
              <w:left w:val="double" w:sz="4" w:space="0" w:color="auto"/>
              <w:bottom w:val="double" w:sz="4" w:space="0" w:color="auto"/>
              <w:right w:val="single" w:sz="4" w:space="0" w:color="auto"/>
            </w:tcBorders>
            <w:vAlign w:val="center"/>
          </w:tcPr>
          <w:p w14:paraId="2D44BA2D" w14:textId="77777777" w:rsidR="00BF69D8" w:rsidRPr="00773F4B" w:rsidRDefault="00BF69D8" w:rsidP="0017739D">
            <w:pPr>
              <w:pStyle w:val="FR3"/>
              <w:spacing w:before="120" w:after="120"/>
              <w:ind w:left="79"/>
              <w:rPr>
                <w:b/>
                <w:sz w:val="28"/>
                <w:szCs w:val="28"/>
                <w:lang w:val="ro-RO"/>
              </w:rPr>
            </w:pPr>
            <w:r w:rsidRPr="00773F4B">
              <w:rPr>
                <w:b/>
                <w:sz w:val="28"/>
                <w:szCs w:val="28"/>
                <w:lang w:val="ro-RO"/>
              </w:rPr>
              <w:t xml:space="preserve">Total </w:t>
            </w:r>
          </w:p>
        </w:tc>
        <w:tc>
          <w:tcPr>
            <w:tcW w:w="567" w:type="dxa"/>
            <w:tcBorders>
              <w:top w:val="double" w:sz="4" w:space="0" w:color="auto"/>
              <w:left w:val="single" w:sz="4" w:space="0" w:color="auto"/>
              <w:bottom w:val="double" w:sz="4" w:space="0" w:color="auto"/>
              <w:right w:val="single" w:sz="4" w:space="0" w:color="auto"/>
            </w:tcBorders>
            <w:vAlign w:val="center"/>
          </w:tcPr>
          <w:p w14:paraId="40A71150" w14:textId="77777777" w:rsidR="00BF69D8" w:rsidRPr="00773F4B" w:rsidRDefault="00BF69D8" w:rsidP="0017739D">
            <w:pPr>
              <w:pStyle w:val="FR3"/>
              <w:spacing w:before="120" w:after="120"/>
              <w:ind w:left="79"/>
              <w:rPr>
                <w:b/>
                <w:sz w:val="28"/>
                <w:szCs w:val="28"/>
                <w:lang w:val="ro-RO"/>
              </w:rPr>
            </w:pPr>
            <w:r>
              <w:rPr>
                <w:b/>
                <w:sz w:val="28"/>
                <w:szCs w:val="28"/>
                <w:lang w:val="ro-RO"/>
              </w:rPr>
              <w:t>20</w:t>
            </w:r>
          </w:p>
        </w:tc>
        <w:tc>
          <w:tcPr>
            <w:tcW w:w="898" w:type="dxa"/>
            <w:tcBorders>
              <w:top w:val="double" w:sz="4" w:space="0" w:color="auto"/>
              <w:left w:val="single" w:sz="4" w:space="0" w:color="auto"/>
              <w:bottom w:val="double" w:sz="4" w:space="0" w:color="auto"/>
              <w:right w:val="single" w:sz="4" w:space="0" w:color="auto"/>
            </w:tcBorders>
            <w:vAlign w:val="center"/>
          </w:tcPr>
          <w:p w14:paraId="644FF00B" w14:textId="77777777" w:rsidR="00BF69D8" w:rsidRPr="00773F4B" w:rsidRDefault="00BF69D8" w:rsidP="0017739D">
            <w:pPr>
              <w:pStyle w:val="FR3"/>
              <w:spacing w:before="120" w:after="120"/>
              <w:ind w:left="79"/>
              <w:rPr>
                <w:b/>
                <w:sz w:val="28"/>
                <w:szCs w:val="28"/>
                <w:lang w:val="ro-RO"/>
              </w:rPr>
            </w:pPr>
            <w:r>
              <w:rPr>
                <w:b/>
                <w:sz w:val="28"/>
                <w:szCs w:val="28"/>
                <w:lang w:val="ro-RO"/>
              </w:rPr>
              <w:t>20/20</w:t>
            </w:r>
          </w:p>
        </w:tc>
        <w:tc>
          <w:tcPr>
            <w:tcW w:w="945" w:type="dxa"/>
            <w:tcBorders>
              <w:top w:val="double" w:sz="4" w:space="0" w:color="auto"/>
              <w:left w:val="single" w:sz="4" w:space="0" w:color="auto"/>
              <w:bottom w:val="double" w:sz="4" w:space="0" w:color="auto"/>
              <w:right w:val="double" w:sz="4" w:space="0" w:color="auto"/>
            </w:tcBorders>
            <w:vAlign w:val="center"/>
          </w:tcPr>
          <w:p w14:paraId="69B8C8DC" w14:textId="77777777" w:rsidR="00BF69D8" w:rsidRPr="00773F4B" w:rsidRDefault="00BF69D8" w:rsidP="0017739D">
            <w:pPr>
              <w:pStyle w:val="FR3"/>
              <w:spacing w:before="120" w:after="120"/>
              <w:ind w:left="79"/>
              <w:rPr>
                <w:b/>
                <w:sz w:val="28"/>
                <w:szCs w:val="28"/>
                <w:lang w:val="ro-RO"/>
              </w:rPr>
            </w:pPr>
            <w:r>
              <w:rPr>
                <w:b/>
                <w:sz w:val="28"/>
                <w:szCs w:val="28"/>
                <w:lang w:val="ro-RO"/>
              </w:rPr>
              <w:t>180</w:t>
            </w:r>
          </w:p>
        </w:tc>
      </w:tr>
    </w:tbl>
    <w:p w14:paraId="20262626" w14:textId="77777777" w:rsidR="00D82DCF" w:rsidRPr="00FC63E0" w:rsidRDefault="00AB400F" w:rsidP="00B81E66">
      <w:pPr>
        <w:pStyle w:val="ListParagraph"/>
        <w:widowControl w:val="0"/>
        <w:numPr>
          <w:ilvl w:val="0"/>
          <w:numId w:val="7"/>
        </w:numPr>
        <w:spacing w:before="240" w:after="120"/>
        <w:ind w:left="709" w:hanging="567"/>
        <w:contextualSpacing w:val="0"/>
        <w:rPr>
          <w:b/>
          <w:caps/>
          <w:sz w:val="28"/>
          <w:lang w:val="ro-RO"/>
        </w:rPr>
      </w:pPr>
      <w:r w:rsidRPr="00FC63E0">
        <w:rPr>
          <w:b/>
          <w:caps/>
          <w:sz w:val="28"/>
          <w:lang w:val="ro-RO"/>
        </w:rPr>
        <w:t>Manopere practice AchiziȚionate la FINELE DISCIPLINEI</w:t>
      </w:r>
      <w:r w:rsidR="00453E07" w:rsidRPr="00FC63E0">
        <w:rPr>
          <w:b/>
          <w:caps/>
          <w:sz w:val="28"/>
          <w:lang w:val="ro-RO"/>
        </w:rPr>
        <w:t xml:space="preserve"> </w:t>
      </w:r>
    </w:p>
    <w:p w14:paraId="6A678EE1" w14:textId="31FB1CC3" w:rsidR="00D82DCF" w:rsidRPr="00FC63E0" w:rsidRDefault="00D82DCF" w:rsidP="00FC63E0">
      <w:pPr>
        <w:widowControl w:val="0"/>
        <w:spacing w:line="276" w:lineRule="auto"/>
        <w:ind w:firstLine="426"/>
        <w:rPr>
          <w:lang w:val="ro-RO"/>
        </w:rPr>
      </w:pPr>
      <w:r w:rsidRPr="00FC63E0">
        <w:rPr>
          <w:lang w:val="ro-RO"/>
        </w:rPr>
        <w:t>Manoperele practice esențiale obligatorii sunt:</w:t>
      </w:r>
    </w:p>
    <w:p w14:paraId="6E240504" w14:textId="77777777" w:rsidR="00626036" w:rsidRDefault="00120AA2" w:rsidP="00626036">
      <w:pPr>
        <w:pStyle w:val="ListParagraph"/>
        <w:widowControl w:val="0"/>
        <w:numPr>
          <w:ilvl w:val="0"/>
          <w:numId w:val="24"/>
        </w:numPr>
        <w:jc w:val="both"/>
        <w:rPr>
          <w:lang w:val="ro-RO"/>
        </w:rPr>
      </w:pPr>
      <w:r w:rsidRPr="00120AA2">
        <w:rPr>
          <w:lang w:val="ro-RO"/>
        </w:rPr>
        <w:t xml:space="preserve">Pregătirea unui </w:t>
      </w:r>
      <w:r w:rsidR="00626036">
        <w:rPr>
          <w:lang w:val="ro-RO"/>
        </w:rPr>
        <w:t xml:space="preserve">plan cu </w:t>
      </w:r>
      <w:r w:rsidR="00626036" w:rsidRPr="00626036">
        <w:rPr>
          <w:lang w:val="ro-RO"/>
        </w:rPr>
        <w:t>strategie de dezvoltare în sănătatea mintală.</w:t>
      </w:r>
    </w:p>
    <w:p w14:paraId="06B4CACB" w14:textId="1CD41627" w:rsidR="00626036" w:rsidRPr="00626036" w:rsidRDefault="00626036" w:rsidP="00626036">
      <w:pPr>
        <w:pStyle w:val="ListParagraph"/>
        <w:widowControl w:val="0"/>
        <w:numPr>
          <w:ilvl w:val="0"/>
          <w:numId w:val="24"/>
        </w:numPr>
        <w:autoSpaceDE w:val="0"/>
        <w:autoSpaceDN w:val="0"/>
        <w:adjustRightInd w:val="0"/>
        <w:contextualSpacing w:val="0"/>
        <w:jc w:val="both"/>
        <w:rPr>
          <w:b/>
          <w:caps/>
          <w:szCs w:val="22"/>
          <w:lang w:val="ro-RO"/>
        </w:rPr>
      </w:pPr>
      <w:r w:rsidRPr="00626036">
        <w:rPr>
          <w:lang w:val="ro-RO"/>
        </w:rPr>
        <w:t>Studii de caz</w:t>
      </w:r>
      <w:r w:rsidRPr="00626036">
        <w:rPr>
          <w:b/>
          <w:lang w:val="ro-RO"/>
        </w:rPr>
        <w:t>/</w:t>
      </w:r>
      <w:r w:rsidRPr="00626036">
        <w:rPr>
          <w:lang w:val="ro-RO"/>
        </w:rPr>
        <w:t xml:space="preserve"> Rezolvarea </w:t>
      </w:r>
      <w:r>
        <w:rPr>
          <w:lang w:val="ro-RO"/>
        </w:rPr>
        <w:t>p</w:t>
      </w:r>
      <w:r w:rsidRPr="00626036">
        <w:rPr>
          <w:lang w:val="ro-RO"/>
        </w:rPr>
        <w:t>roblemelor</w:t>
      </w:r>
      <w:r w:rsidRPr="00626036">
        <w:rPr>
          <w:lang w:val="en-US"/>
        </w:rPr>
        <w:t xml:space="preserve"> practice</w:t>
      </w:r>
      <w:r w:rsidRPr="00626036">
        <w:rPr>
          <w:lang w:val="ro-RO"/>
        </w:rPr>
        <w:t xml:space="preserve"> </w:t>
      </w:r>
    </w:p>
    <w:p w14:paraId="0F629556" w14:textId="279B1876" w:rsidR="00626036" w:rsidRPr="00D21167" w:rsidRDefault="00626036" w:rsidP="00BF328D">
      <w:pPr>
        <w:pStyle w:val="ListParagraph"/>
        <w:widowControl w:val="0"/>
        <w:numPr>
          <w:ilvl w:val="0"/>
          <w:numId w:val="24"/>
        </w:numPr>
        <w:autoSpaceDE w:val="0"/>
        <w:autoSpaceDN w:val="0"/>
        <w:adjustRightInd w:val="0"/>
        <w:contextualSpacing w:val="0"/>
        <w:jc w:val="both"/>
        <w:rPr>
          <w:bCs/>
          <w:caps/>
          <w:szCs w:val="22"/>
          <w:lang w:val="ro-RO"/>
        </w:rPr>
      </w:pPr>
      <w:r w:rsidRPr="00626036">
        <w:rPr>
          <w:bCs/>
          <w:szCs w:val="22"/>
          <w:lang w:val="ro-RO"/>
        </w:rPr>
        <w:t>Abilitatea de a integra cunoștințele în domeniile disciplinelor fundamentale, preclinice și celor clinice.</w:t>
      </w:r>
    </w:p>
    <w:p w14:paraId="48E88226" w14:textId="298A873E" w:rsidR="00D21167" w:rsidRPr="00D21167" w:rsidRDefault="00D21167" w:rsidP="00D21167">
      <w:pPr>
        <w:pStyle w:val="ListParagraph"/>
        <w:widowControl w:val="0"/>
        <w:numPr>
          <w:ilvl w:val="0"/>
          <w:numId w:val="24"/>
        </w:numPr>
        <w:autoSpaceDE w:val="0"/>
        <w:autoSpaceDN w:val="0"/>
        <w:adjustRightInd w:val="0"/>
        <w:jc w:val="both"/>
        <w:rPr>
          <w:bCs/>
          <w:caps/>
          <w:szCs w:val="22"/>
          <w:lang w:val="ro-RO"/>
        </w:rPr>
      </w:pPr>
      <w:r>
        <w:rPr>
          <w:bCs/>
          <w:szCs w:val="22"/>
          <w:lang w:val="ro-RO"/>
        </w:rPr>
        <w:t>E</w:t>
      </w:r>
      <w:r w:rsidRPr="00D21167">
        <w:rPr>
          <w:bCs/>
          <w:szCs w:val="22"/>
          <w:lang w:val="ro-RO"/>
        </w:rPr>
        <w:t xml:space="preserve">valuarea calității vieții beneficiarilor – completarea scalei </w:t>
      </w:r>
      <w:proofErr w:type="spellStart"/>
      <w:r>
        <w:rPr>
          <w:bCs/>
          <w:szCs w:val="22"/>
          <w:lang w:val="ro-RO"/>
        </w:rPr>
        <w:t>H</w:t>
      </w:r>
      <w:r w:rsidRPr="00D21167">
        <w:rPr>
          <w:bCs/>
          <w:szCs w:val="22"/>
          <w:lang w:val="ro-RO"/>
        </w:rPr>
        <w:t>o</w:t>
      </w:r>
      <w:r w:rsidR="00122CB8">
        <w:rPr>
          <w:bCs/>
          <w:szCs w:val="22"/>
          <w:lang w:val="ro-RO"/>
        </w:rPr>
        <w:t>NOS</w:t>
      </w:r>
      <w:proofErr w:type="spellEnd"/>
      <w:r w:rsidRPr="00D21167">
        <w:rPr>
          <w:bCs/>
          <w:szCs w:val="22"/>
          <w:lang w:val="ro-RO"/>
        </w:rPr>
        <w:t xml:space="preserve"> </w:t>
      </w:r>
      <w:r>
        <w:rPr>
          <w:bCs/>
          <w:szCs w:val="22"/>
          <w:lang w:val="ro-RO"/>
        </w:rPr>
        <w:t>ș</w:t>
      </w:r>
      <w:r w:rsidRPr="00D21167">
        <w:rPr>
          <w:bCs/>
          <w:szCs w:val="22"/>
          <w:lang w:val="ro-RO"/>
        </w:rPr>
        <w:t xml:space="preserve">i </w:t>
      </w:r>
      <w:r>
        <w:rPr>
          <w:bCs/>
          <w:szCs w:val="22"/>
          <w:lang w:val="ro-RO"/>
        </w:rPr>
        <w:t>M</w:t>
      </w:r>
      <w:r w:rsidR="00122CB8">
        <w:rPr>
          <w:bCs/>
          <w:szCs w:val="22"/>
          <w:lang w:val="ro-RO"/>
        </w:rPr>
        <w:t>ANSA</w:t>
      </w:r>
      <w:r w:rsidRPr="00D21167">
        <w:rPr>
          <w:bCs/>
          <w:szCs w:val="22"/>
          <w:lang w:val="ro-RO"/>
        </w:rPr>
        <w:t>.</w:t>
      </w:r>
    </w:p>
    <w:p w14:paraId="04063E3D" w14:textId="71928658" w:rsidR="00D21167" w:rsidRPr="00626036" w:rsidRDefault="00D21167" w:rsidP="00D21167">
      <w:pPr>
        <w:pStyle w:val="ListParagraph"/>
        <w:widowControl w:val="0"/>
        <w:numPr>
          <w:ilvl w:val="0"/>
          <w:numId w:val="24"/>
        </w:numPr>
        <w:autoSpaceDE w:val="0"/>
        <w:autoSpaceDN w:val="0"/>
        <w:adjustRightInd w:val="0"/>
        <w:contextualSpacing w:val="0"/>
        <w:jc w:val="both"/>
        <w:rPr>
          <w:bCs/>
          <w:caps/>
          <w:szCs w:val="22"/>
          <w:lang w:val="ro-RO"/>
        </w:rPr>
      </w:pPr>
      <w:r>
        <w:rPr>
          <w:bCs/>
          <w:szCs w:val="22"/>
          <w:lang w:val="ro-RO"/>
        </w:rPr>
        <w:t>E</w:t>
      </w:r>
      <w:r w:rsidRPr="00D21167">
        <w:rPr>
          <w:bCs/>
          <w:szCs w:val="22"/>
          <w:lang w:val="ro-RO"/>
        </w:rPr>
        <w:t>valuarea planului de intervenție individualizat</w:t>
      </w:r>
      <w:r>
        <w:rPr>
          <w:bCs/>
          <w:szCs w:val="22"/>
          <w:lang w:val="ro-RO"/>
        </w:rPr>
        <w:t>.</w:t>
      </w:r>
    </w:p>
    <w:p w14:paraId="066CD29F" w14:textId="46B35B66" w:rsidR="000A1E21" w:rsidRDefault="000A1E21" w:rsidP="00B81E66">
      <w:pPr>
        <w:pStyle w:val="ListParagraph"/>
        <w:widowControl w:val="0"/>
        <w:numPr>
          <w:ilvl w:val="0"/>
          <w:numId w:val="7"/>
        </w:numPr>
        <w:spacing w:before="240" w:after="120"/>
        <w:ind w:left="709" w:hanging="567"/>
        <w:contextualSpacing w:val="0"/>
        <w:rPr>
          <w:b/>
          <w:caps/>
          <w:sz w:val="28"/>
          <w:lang w:val="ro-RO"/>
        </w:rPr>
      </w:pPr>
      <w:r w:rsidRPr="00FC63E0">
        <w:rPr>
          <w:b/>
          <w:caps/>
          <w:sz w:val="28"/>
          <w:lang w:val="ro-RO"/>
        </w:rPr>
        <w:t>OBIECTIVE DE REFERINŢĂ ŞI UNITĂŢI DE CONŢINUT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310"/>
      </w:tblGrid>
      <w:tr w:rsidR="00120AA2" w:rsidRPr="00822B4B" w14:paraId="5AC0FBAF" w14:textId="77777777" w:rsidTr="0017739D">
        <w:trPr>
          <w:trHeight w:val="397"/>
          <w:tblHeader/>
          <w:jc w:val="center"/>
        </w:trPr>
        <w:tc>
          <w:tcPr>
            <w:tcW w:w="3183" w:type="dxa"/>
            <w:tcBorders>
              <w:top w:val="single" w:sz="4" w:space="0" w:color="auto"/>
              <w:left w:val="single" w:sz="4" w:space="0" w:color="auto"/>
              <w:bottom w:val="single" w:sz="4" w:space="0" w:color="auto"/>
              <w:right w:val="single" w:sz="4" w:space="0" w:color="auto"/>
            </w:tcBorders>
            <w:vAlign w:val="center"/>
          </w:tcPr>
          <w:p w14:paraId="79C19A9F" w14:textId="77777777" w:rsidR="00120AA2" w:rsidRPr="00822B4B" w:rsidRDefault="00120AA2" w:rsidP="0017739D">
            <w:pPr>
              <w:tabs>
                <w:tab w:val="left" w:pos="170"/>
              </w:tabs>
              <w:spacing w:line="360" w:lineRule="auto"/>
              <w:jc w:val="center"/>
              <w:rPr>
                <w:b/>
                <w:iCs/>
                <w:color w:val="000000"/>
                <w:spacing w:val="-4"/>
                <w:sz w:val="22"/>
                <w:szCs w:val="22"/>
                <w:lang w:val="ro-RO"/>
              </w:rPr>
            </w:pPr>
            <w:r w:rsidRPr="00822B4B">
              <w:rPr>
                <w:b/>
                <w:iCs/>
                <w:color w:val="000000"/>
                <w:spacing w:val="-4"/>
                <w:sz w:val="22"/>
                <w:szCs w:val="22"/>
                <w:lang w:val="ro-RO"/>
              </w:rPr>
              <w:t>Obiective</w:t>
            </w:r>
          </w:p>
        </w:tc>
        <w:tc>
          <w:tcPr>
            <w:tcW w:w="6310" w:type="dxa"/>
            <w:tcBorders>
              <w:top w:val="single" w:sz="4" w:space="0" w:color="auto"/>
              <w:left w:val="single" w:sz="4" w:space="0" w:color="auto"/>
              <w:bottom w:val="single" w:sz="4" w:space="0" w:color="auto"/>
              <w:right w:val="single" w:sz="4" w:space="0" w:color="auto"/>
            </w:tcBorders>
            <w:vAlign w:val="center"/>
          </w:tcPr>
          <w:p w14:paraId="1355B9AE" w14:textId="77777777" w:rsidR="00120AA2" w:rsidRPr="00822B4B" w:rsidRDefault="00120AA2" w:rsidP="0017739D">
            <w:pPr>
              <w:tabs>
                <w:tab w:val="left" w:pos="170"/>
              </w:tabs>
              <w:spacing w:line="360" w:lineRule="auto"/>
              <w:jc w:val="center"/>
              <w:rPr>
                <w:b/>
                <w:iCs/>
                <w:color w:val="000000"/>
                <w:spacing w:val="-4"/>
                <w:sz w:val="22"/>
                <w:szCs w:val="22"/>
                <w:lang w:val="ro-RO"/>
              </w:rPr>
            </w:pPr>
            <w:r w:rsidRPr="00822B4B">
              <w:rPr>
                <w:b/>
                <w:iCs/>
                <w:color w:val="000000"/>
                <w:spacing w:val="-4"/>
                <w:sz w:val="22"/>
                <w:szCs w:val="22"/>
                <w:lang w:val="ro-RO"/>
              </w:rPr>
              <w:t>Unități de conținut</w:t>
            </w:r>
          </w:p>
        </w:tc>
      </w:tr>
      <w:tr w:rsidR="00120AA2" w:rsidRPr="00281766" w14:paraId="497B1A10" w14:textId="77777777" w:rsidTr="0017739D">
        <w:trPr>
          <w:trHeight w:val="247"/>
          <w:jc w:val="center"/>
        </w:trPr>
        <w:tc>
          <w:tcPr>
            <w:tcW w:w="9493" w:type="dxa"/>
            <w:gridSpan w:val="2"/>
            <w:tcBorders>
              <w:top w:val="single" w:sz="4" w:space="0" w:color="auto"/>
              <w:left w:val="single" w:sz="4" w:space="0" w:color="auto"/>
              <w:bottom w:val="single" w:sz="4" w:space="0" w:color="auto"/>
              <w:right w:val="single" w:sz="4" w:space="0" w:color="auto"/>
            </w:tcBorders>
          </w:tcPr>
          <w:p w14:paraId="3884609C" w14:textId="77777777" w:rsidR="00120AA2" w:rsidRPr="00281766" w:rsidRDefault="00120AA2" w:rsidP="0017739D">
            <w:pPr>
              <w:tabs>
                <w:tab w:val="left" w:pos="170"/>
              </w:tabs>
              <w:spacing w:line="360" w:lineRule="auto"/>
              <w:rPr>
                <w:b/>
                <w:iCs/>
                <w:color w:val="000000"/>
                <w:spacing w:val="-4"/>
                <w:lang w:val="ro-RO"/>
              </w:rPr>
            </w:pPr>
            <w:r>
              <w:rPr>
                <w:b/>
                <w:bCs/>
                <w:color w:val="000000"/>
                <w:spacing w:val="-4"/>
                <w:lang w:val="ro-RO"/>
              </w:rPr>
              <w:t xml:space="preserve">Tema (capitolul) </w:t>
            </w:r>
            <w:r w:rsidRPr="00281766">
              <w:rPr>
                <w:b/>
                <w:bCs/>
                <w:color w:val="000000"/>
                <w:spacing w:val="-4"/>
                <w:lang w:val="ro-RO"/>
              </w:rPr>
              <w:t xml:space="preserve"> 1. </w:t>
            </w:r>
            <w:r w:rsidRPr="00C82B20">
              <w:rPr>
                <w:b/>
                <w:bCs/>
                <w:color w:val="000000"/>
                <w:spacing w:val="-4"/>
                <w:lang w:val="ro-RO"/>
              </w:rPr>
              <w:t>Introducere. Sănătatea mintală. Disfuncțiile mintale. Privire generală.</w:t>
            </w:r>
          </w:p>
        </w:tc>
      </w:tr>
      <w:tr w:rsidR="00120AA2" w:rsidRPr="002177F6" w14:paraId="0379C963" w14:textId="77777777" w:rsidTr="0017739D">
        <w:trPr>
          <w:trHeight w:val="349"/>
          <w:jc w:val="center"/>
        </w:trPr>
        <w:tc>
          <w:tcPr>
            <w:tcW w:w="3183" w:type="dxa"/>
            <w:tcBorders>
              <w:top w:val="single" w:sz="4" w:space="0" w:color="auto"/>
              <w:left w:val="single" w:sz="4" w:space="0" w:color="auto"/>
              <w:right w:val="single" w:sz="4" w:space="0" w:color="auto"/>
            </w:tcBorders>
          </w:tcPr>
          <w:p w14:paraId="12A3A60A" w14:textId="77777777" w:rsidR="00120AA2" w:rsidRDefault="00120AA2" w:rsidP="0017739D">
            <w:pPr>
              <w:pStyle w:val="z1Char"/>
              <w:numPr>
                <w:ilvl w:val="0"/>
                <w:numId w:val="27"/>
              </w:numPr>
              <w:tabs>
                <w:tab w:val="left" w:pos="306"/>
              </w:tabs>
              <w:ind w:left="164" w:hanging="284"/>
              <w:jc w:val="left"/>
              <w:rPr>
                <w:spacing w:val="-4"/>
                <w:sz w:val="24"/>
                <w:szCs w:val="24"/>
                <w:lang w:val="ro-RO"/>
              </w:rPr>
            </w:pPr>
            <w:bookmarkStart w:id="9" w:name="_Hlk104102797"/>
            <w:r w:rsidRPr="00004FE8">
              <w:rPr>
                <w:spacing w:val="-4"/>
                <w:sz w:val="24"/>
                <w:szCs w:val="24"/>
                <w:lang w:val="ro-RO"/>
              </w:rPr>
              <w:t xml:space="preserve">Să definească noțiunile de Sănătate mintală și </w:t>
            </w:r>
            <w:r>
              <w:rPr>
                <w:spacing w:val="-4"/>
                <w:sz w:val="24"/>
                <w:szCs w:val="24"/>
                <w:lang w:val="ro-RO"/>
              </w:rPr>
              <w:t>disfuncție</w:t>
            </w:r>
            <w:r w:rsidRPr="00004FE8">
              <w:rPr>
                <w:spacing w:val="-4"/>
                <w:sz w:val="24"/>
                <w:szCs w:val="24"/>
                <w:lang w:val="ro-RO"/>
              </w:rPr>
              <w:t xml:space="preserve"> mintală. </w:t>
            </w:r>
          </w:p>
          <w:p w14:paraId="2B259963" w14:textId="77777777" w:rsidR="00120AA2" w:rsidRDefault="00120AA2" w:rsidP="0017739D">
            <w:pPr>
              <w:pStyle w:val="z1Char"/>
              <w:numPr>
                <w:ilvl w:val="0"/>
                <w:numId w:val="27"/>
              </w:numPr>
              <w:tabs>
                <w:tab w:val="left" w:pos="306"/>
              </w:tabs>
              <w:ind w:left="164" w:hanging="142"/>
              <w:jc w:val="left"/>
              <w:rPr>
                <w:spacing w:val="-4"/>
                <w:sz w:val="24"/>
                <w:szCs w:val="24"/>
                <w:lang w:val="ro-RO"/>
              </w:rPr>
            </w:pPr>
            <w:r w:rsidRPr="00B61113">
              <w:rPr>
                <w:spacing w:val="-4"/>
                <w:sz w:val="24"/>
                <w:szCs w:val="24"/>
                <w:lang w:val="ro-RO"/>
              </w:rPr>
              <w:t xml:space="preserve">Să caracterizeze Sănătatea mintală din perspectiva conceptului </w:t>
            </w:r>
            <w:proofErr w:type="spellStart"/>
            <w:r w:rsidRPr="00B61113">
              <w:rPr>
                <w:spacing w:val="-4"/>
                <w:sz w:val="24"/>
                <w:szCs w:val="24"/>
                <w:lang w:val="ro-RO"/>
              </w:rPr>
              <w:t>medico</w:t>
            </w:r>
            <w:proofErr w:type="spellEnd"/>
            <w:r w:rsidRPr="00B61113">
              <w:rPr>
                <w:spacing w:val="-4"/>
                <w:sz w:val="24"/>
                <w:szCs w:val="24"/>
                <w:lang w:val="ro-RO"/>
              </w:rPr>
              <w:t xml:space="preserve"> - psihologic si conceptului </w:t>
            </w:r>
            <w:proofErr w:type="spellStart"/>
            <w:r w:rsidRPr="00B61113">
              <w:rPr>
                <w:spacing w:val="-4"/>
                <w:sz w:val="24"/>
                <w:szCs w:val="24"/>
                <w:lang w:val="ro-RO"/>
              </w:rPr>
              <w:t>medico</w:t>
            </w:r>
            <w:proofErr w:type="spellEnd"/>
            <w:r w:rsidRPr="00B61113">
              <w:rPr>
                <w:spacing w:val="-4"/>
                <w:sz w:val="24"/>
                <w:szCs w:val="24"/>
                <w:lang w:val="ro-RO"/>
              </w:rPr>
              <w:t>-profesional.</w:t>
            </w:r>
          </w:p>
          <w:p w14:paraId="5C7A36F1" w14:textId="77777777" w:rsidR="00120AA2" w:rsidRDefault="00120AA2" w:rsidP="0017739D">
            <w:pPr>
              <w:pStyle w:val="z1Char"/>
              <w:numPr>
                <w:ilvl w:val="0"/>
                <w:numId w:val="27"/>
              </w:numPr>
              <w:tabs>
                <w:tab w:val="left" w:pos="306"/>
              </w:tabs>
              <w:ind w:left="164" w:hanging="142"/>
              <w:jc w:val="left"/>
              <w:rPr>
                <w:spacing w:val="-4"/>
                <w:sz w:val="24"/>
                <w:szCs w:val="24"/>
                <w:lang w:val="ro-RO"/>
              </w:rPr>
            </w:pPr>
            <w:r>
              <w:rPr>
                <w:spacing w:val="-4"/>
                <w:sz w:val="24"/>
                <w:szCs w:val="24"/>
                <w:lang w:val="ro-RO"/>
              </w:rPr>
              <w:t>Să enumere caracteristicile utile pentru delimitarea disfuncției (bolii) mintale.</w:t>
            </w:r>
          </w:p>
          <w:p w14:paraId="579A9C6F" w14:textId="77777777" w:rsidR="00120AA2" w:rsidRDefault="00120AA2" w:rsidP="0017739D">
            <w:pPr>
              <w:pStyle w:val="z1Char"/>
              <w:numPr>
                <w:ilvl w:val="0"/>
                <w:numId w:val="27"/>
              </w:numPr>
              <w:tabs>
                <w:tab w:val="left" w:pos="306"/>
              </w:tabs>
              <w:ind w:left="164" w:hanging="142"/>
              <w:jc w:val="left"/>
              <w:rPr>
                <w:spacing w:val="-4"/>
                <w:sz w:val="24"/>
                <w:szCs w:val="24"/>
                <w:lang w:val="ro-RO"/>
              </w:rPr>
            </w:pPr>
            <w:r w:rsidRPr="00B61113">
              <w:rPr>
                <w:spacing w:val="-4"/>
                <w:sz w:val="24"/>
                <w:szCs w:val="24"/>
                <w:lang w:val="ro-RO"/>
              </w:rPr>
              <w:t xml:space="preserve">Să </w:t>
            </w:r>
            <w:r>
              <w:rPr>
                <w:spacing w:val="-4"/>
                <w:sz w:val="24"/>
                <w:szCs w:val="24"/>
                <w:lang w:val="ro-RO"/>
              </w:rPr>
              <w:t>cunoască care este povara problemelor de Sănătate mintală la nivel global și în Republica Moldova.</w:t>
            </w:r>
          </w:p>
          <w:p w14:paraId="617022D7" w14:textId="77777777" w:rsidR="00120AA2" w:rsidRPr="0026363C" w:rsidRDefault="00120AA2" w:rsidP="0017739D">
            <w:pPr>
              <w:pStyle w:val="z1Char"/>
              <w:numPr>
                <w:ilvl w:val="0"/>
                <w:numId w:val="27"/>
              </w:numPr>
              <w:tabs>
                <w:tab w:val="left" w:pos="306"/>
              </w:tabs>
              <w:ind w:left="164" w:hanging="142"/>
              <w:jc w:val="left"/>
              <w:rPr>
                <w:spacing w:val="-4"/>
                <w:sz w:val="24"/>
                <w:szCs w:val="24"/>
                <w:lang w:val="ro-RO"/>
              </w:rPr>
            </w:pPr>
            <w:r w:rsidRPr="0026363C">
              <w:rPr>
                <w:spacing w:val="-4"/>
                <w:lang w:val="ro-RO"/>
              </w:rPr>
              <w:t xml:space="preserve">Să descrie </w:t>
            </w:r>
            <w:r>
              <w:rPr>
                <w:spacing w:val="-4"/>
                <w:lang w:val="ro-RO"/>
              </w:rPr>
              <w:t>i</w:t>
            </w:r>
            <w:r w:rsidRPr="0026363C">
              <w:rPr>
                <w:spacing w:val="-4"/>
                <w:lang w:val="ro-RO"/>
              </w:rPr>
              <w:t>ndic</w:t>
            </w:r>
            <w:r>
              <w:rPr>
                <w:spacing w:val="-4"/>
                <w:lang w:val="ro-RO"/>
              </w:rPr>
              <w:t>ii</w:t>
            </w:r>
            <w:r w:rsidRPr="0026363C">
              <w:rPr>
                <w:spacing w:val="-4"/>
                <w:lang w:val="ro-RO"/>
              </w:rPr>
              <w:t xml:space="preserve"> care atestă amenințări asupra sănătății mintale semnificative la nivel mondial și în RM.</w:t>
            </w:r>
          </w:p>
        </w:tc>
        <w:tc>
          <w:tcPr>
            <w:tcW w:w="6310" w:type="dxa"/>
            <w:tcBorders>
              <w:top w:val="single" w:sz="4" w:space="0" w:color="auto"/>
              <w:left w:val="single" w:sz="4" w:space="0" w:color="auto"/>
              <w:bottom w:val="single" w:sz="4" w:space="0" w:color="auto"/>
              <w:right w:val="single" w:sz="4" w:space="0" w:color="auto"/>
            </w:tcBorders>
            <w:vAlign w:val="center"/>
          </w:tcPr>
          <w:p w14:paraId="25F58E1D" w14:textId="77777777" w:rsidR="00120AA2" w:rsidRPr="00B61113" w:rsidRDefault="00120AA2" w:rsidP="0017739D">
            <w:pPr>
              <w:pStyle w:val="ListParagraph"/>
              <w:numPr>
                <w:ilvl w:val="0"/>
                <w:numId w:val="28"/>
              </w:numPr>
              <w:tabs>
                <w:tab w:val="left" w:pos="387"/>
              </w:tabs>
              <w:ind w:left="0" w:hanging="38"/>
              <w:rPr>
                <w:iCs/>
                <w:color w:val="000000"/>
                <w:spacing w:val="-4"/>
                <w:lang w:val="ro-RO"/>
              </w:rPr>
            </w:pPr>
            <w:r w:rsidRPr="00B61113">
              <w:rPr>
                <w:iCs/>
                <w:color w:val="000000"/>
                <w:spacing w:val="-4"/>
                <w:lang w:val="ro-RO"/>
              </w:rPr>
              <w:t>Definiția Sănătate mintală, disfuncție mintală.</w:t>
            </w:r>
          </w:p>
          <w:p w14:paraId="5859B99D" w14:textId="77777777" w:rsidR="00120AA2" w:rsidRDefault="00120AA2" w:rsidP="0017739D">
            <w:pPr>
              <w:pStyle w:val="ListParagraph"/>
              <w:numPr>
                <w:ilvl w:val="0"/>
                <w:numId w:val="28"/>
              </w:numPr>
              <w:tabs>
                <w:tab w:val="left" w:pos="387"/>
              </w:tabs>
              <w:ind w:left="0" w:hanging="38"/>
              <w:rPr>
                <w:iCs/>
                <w:color w:val="000000"/>
                <w:spacing w:val="-4"/>
                <w:lang w:val="ro-RO"/>
              </w:rPr>
            </w:pPr>
            <w:r w:rsidRPr="00B61113">
              <w:rPr>
                <w:iCs/>
                <w:color w:val="000000"/>
                <w:spacing w:val="-4"/>
                <w:lang w:val="ro-RO"/>
              </w:rPr>
              <w:t xml:space="preserve">Sănătatea mintală din perspectiva conceptul de abordare </w:t>
            </w:r>
            <w:proofErr w:type="spellStart"/>
            <w:r w:rsidRPr="00B61113">
              <w:rPr>
                <w:iCs/>
                <w:color w:val="000000"/>
                <w:spacing w:val="-4"/>
                <w:lang w:val="ro-RO"/>
              </w:rPr>
              <w:t>medico</w:t>
            </w:r>
            <w:proofErr w:type="spellEnd"/>
            <w:r w:rsidRPr="00B61113">
              <w:rPr>
                <w:iCs/>
                <w:color w:val="000000"/>
                <w:spacing w:val="-4"/>
                <w:lang w:val="ro-RO"/>
              </w:rPr>
              <w:t xml:space="preserve"> - psihologic si conceptului </w:t>
            </w:r>
            <w:proofErr w:type="spellStart"/>
            <w:r w:rsidRPr="00B61113">
              <w:rPr>
                <w:iCs/>
                <w:color w:val="000000"/>
                <w:spacing w:val="-4"/>
                <w:lang w:val="ro-RO"/>
              </w:rPr>
              <w:t>medico</w:t>
            </w:r>
            <w:proofErr w:type="spellEnd"/>
            <w:r w:rsidRPr="00B61113">
              <w:rPr>
                <w:iCs/>
                <w:color w:val="000000"/>
                <w:spacing w:val="-4"/>
                <w:lang w:val="ro-RO"/>
              </w:rPr>
              <w:t>-profesional.</w:t>
            </w:r>
          </w:p>
          <w:p w14:paraId="05329607" w14:textId="77777777" w:rsidR="00120AA2" w:rsidRDefault="00120AA2" w:rsidP="0017739D">
            <w:pPr>
              <w:pStyle w:val="ListParagraph"/>
              <w:numPr>
                <w:ilvl w:val="0"/>
                <w:numId w:val="28"/>
              </w:numPr>
              <w:tabs>
                <w:tab w:val="left" w:pos="387"/>
              </w:tabs>
              <w:ind w:left="0" w:hanging="38"/>
              <w:rPr>
                <w:iCs/>
                <w:color w:val="000000"/>
                <w:spacing w:val="-4"/>
                <w:lang w:val="ro-RO"/>
              </w:rPr>
            </w:pPr>
            <w:r>
              <w:rPr>
                <w:iCs/>
                <w:color w:val="000000"/>
                <w:spacing w:val="-4"/>
                <w:lang w:val="ro-RO"/>
              </w:rPr>
              <w:t xml:space="preserve">Caracteristici </w:t>
            </w:r>
            <w:r w:rsidRPr="00B73A59">
              <w:rPr>
                <w:iCs/>
                <w:color w:val="000000"/>
                <w:spacing w:val="-4"/>
                <w:lang w:val="ro-RO"/>
              </w:rPr>
              <w:t>p</w:t>
            </w:r>
            <w:r>
              <w:rPr>
                <w:iCs/>
                <w:color w:val="000000"/>
                <w:spacing w:val="-4"/>
                <w:lang w:val="ro-RO"/>
              </w:rPr>
              <w:t>entru</w:t>
            </w:r>
            <w:r w:rsidRPr="00B73A59">
              <w:rPr>
                <w:iCs/>
                <w:color w:val="000000"/>
                <w:spacing w:val="-4"/>
                <w:lang w:val="ro-RO"/>
              </w:rPr>
              <w:t xml:space="preserve"> delimita</w:t>
            </w:r>
            <w:r>
              <w:rPr>
                <w:iCs/>
                <w:color w:val="000000"/>
                <w:spacing w:val="-4"/>
                <w:lang w:val="ro-RO"/>
              </w:rPr>
              <w:t>rea</w:t>
            </w:r>
            <w:r w:rsidRPr="00B73A59">
              <w:rPr>
                <w:iCs/>
                <w:color w:val="000000"/>
                <w:spacing w:val="-4"/>
                <w:lang w:val="ro-RO"/>
              </w:rPr>
              <w:t xml:space="preserve"> sau defini</w:t>
            </w:r>
            <w:r>
              <w:rPr>
                <w:iCs/>
                <w:color w:val="000000"/>
                <w:spacing w:val="-4"/>
                <w:lang w:val="ro-RO"/>
              </w:rPr>
              <w:t>rea</w:t>
            </w:r>
            <w:r w:rsidRPr="00B73A59">
              <w:rPr>
                <w:iCs/>
                <w:color w:val="000000"/>
                <w:spacing w:val="-4"/>
                <w:lang w:val="ro-RO"/>
              </w:rPr>
              <w:t xml:space="preserve"> </w:t>
            </w:r>
            <w:r>
              <w:rPr>
                <w:iCs/>
                <w:color w:val="000000"/>
                <w:spacing w:val="-4"/>
                <w:lang w:val="ro-RO"/>
              </w:rPr>
              <w:t>disfuncției mintale (</w:t>
            </w:r>
            <w:r w:rsidRPr="00B73A59">
              <w:rPr>
                <w:iCs/>
                <w:color w:val="000000"/>
                <w:spacing w:val="-4"/>
                <w:lang w:val="ro-RO"/>
              </w:rPr>
              <w:t>bol</w:t>
            </w:r>
            <w:r>
              <w:rPr>
                <w:iCs/>
                <w:color w:val="000000"/>
                <w:spacing w:val="-4"/>
                <w:lang w:val="ro-RO"/>
              </w:rPr>
              <w:t>ii</w:t>
            </w:r>
            <w:r w:rsidRPr="00B73A59">
              <w:rPr>
                <w:iCs/>
                <w:color w:val="000000"/>
                <w:spacing w:val="-4"/>
                <w:lang w:val="ro-RO"/>
              </w:rPr>
              <w:t xml:space="preserve"> psihic</w:t>
            </w:r>
            <w:r>
              <w:rPr>
                <w:iCs/>
                <w:color w:val="000000"/>
                <w:spacing w:val="-4"/>
                <w:lang w:val="ro-RO"/>
              </w:rPr>
              <w:t>e).</w:t>
            </w:r>
          </w:p>
          <w:p w14:paraId="00B243CB" w14:textId="77777777" w:rsidR="00120AA2" w:rsidRDefault="00120AA2" w:rsidP="0017739D">
            <w:pPr>
              <w:pStyle w:val="ListParagraph"/>
              <w:numPr>
                <w:ilvl w:val="0"/>
                <w:numId w:val="28"/>
              </w:numPr>
              <w:tabs>
                <w:tab w:val="left" w:pos="387"/>
              </w:tabs>
              <w:ind w:left="0" w:hanging="38"/>
              <w:rPr>
                <w:iCs/>
                <w:color w:val="000000"/>
                <w:spacing w:val="-4"/>
                <w:lang w:val="ro-RO"/>
              </w:rPr>
            </w:pPr>
            <w:r>
              <w:rPr>
                <w:iCs/>
                <w:color w:val="000000"/>
                <w:spacing w:val="-4"/>
                <w:lang w:val="ro-RO"/>
              </w:rPr>
              <w:t>P</w:t>
            </w:r>
            <w:r w:rsidRPr="00B61113">
              <w:rPr>
                <w:iCs/>
                <w:color w:val="000000"/>
                <w:spacing w:val="-4"/>
                <w:lang w:val="ro-RO"/>
              </w:rPr>
              <w:t>ovara problemelor de Sănătate mintală la nivel global</w:t>
            </w:r>
            <w:r>
              <w:rPr>
                <w:iCs/>
                <w:color w:val="000000"/>
                <w:spacing w:val="-4"/>
                <w:lang w:val="ro-RO"/>
              </w:rPr>
              <w:t xml:space="preserve"> și în Republica Moldova.</w:t>
            </w:r>
          </w:p>
          <w:p w14:paraId="51DF6D88" w14:textId="77777777" w:rsidR="00120AA2" w:rsidRPr="00965478" w:rsidRDefault="00120AA2" w:rsidP="0017739D">
            <w:pPr>
              <w:pStyle w:val="ListParagraph"/>
              <w:numPr>
                <w:ilvl w:val="0"/>
                <w:numId w:val="28"/>
              </w:numPr>
              <w:tabs>
                <w:tab w:val="left" w:pos="387"/>
              </w:tabs>
              <w:ind w:left="0" w:hanging="38"/>
              <w:rPr>
                <w:iCs/>
                <w:color w:val="000000"/>
                <w:spacing w:val="-4"/>
                <w:lang w:val="ro-RO"/>
              </w:rPr>
            </w:pPr>
            <w:r w:rsidRPr="00B73A59">
              <w:rPr>
                <w:iCs/>
                <w:color w:val="000000"/>
                <w:spacing w:val="-4"/>
                <w:lang w:val="ro-RO"/>
              </w:rPr>
              <w:t>Indici care atestă amenințări asupra sănătății mintale semnificative la nivel mondial și în RM.</w:t>
            </w:r>
          </w:p>
        </w:tc>
      </w:tr>
      <w:tr w:rsidR="00120AA2" w:rsidRPr="000A1E21" w14:paraId="24058768" w14:textId="77777777" w:rsidTr="0017739D">
        <w:trPr>
          <w:trHeight w:val="247"/>
          <w:jc w:val="center"/>
        </w:trPr>
        <w:tc>
          <w:tcPr>
            <w:tcW w:w="9493" w:type="dxa"/>
            <w:gridSpan w:val="2"/>
            <w:tcBorders>
              <w:top w:val="single" w:sz="4" w:space="0" w:color="auto"/>
              <w:left w:val="single" w:sz="4" w:space="0" w:color="auto"/>
              <w:bottom w:val="single" w:sz="4" w:space="0" w:color="auto"/>
              <w:right w:val="single" w:sz="4" w:space="0" w:color="auto"/>
            </w:tcBorders>
          </w:tcPr>
          <w:p w14:paraId="722F84C6" w14:textId="77777777" w:rsidR="00120AA2" w:rsidRPr="000A1E21" w:rsidRDefault="00120AA2" w:rsidP="0017739D">
            <w:pPr>
              <w:tabs>
                <w:tab w:val="left" w:pos="170"/>
              </w:tabs>
              <w:spacing w:line="360" w:lineRule="auto"/>
              <w:rPr>
                <w:b/>
                <w:bCs/>
                <w:color w:val="000000"/>
                <w:spacing w:val="-4"/>
                <w:lang w:val="ro-RO"/>
              </w:rPr>
            </w:pPr>
            <w:r>
              <w:rPr>
                <w:b/>
                <w:bCs/>
                <w:color w:val="000000"/>
                <w:spacing w:val="-4"/>
                <w:lang w:val="ro-RO"/>
              </w:rPr>
              <w:t xml:space="preserve">Tema (capitolul)  </w:t>
            </w:r>
            <w:r w:rsidRPr="00281766">
              <w:rPr>
                <w:b/>
                <w:bCs/>
                <w:color w:val="000000"/>
                <w:spacing w:val="-4"/>
                <w:lang w:val="ro-RO"/>
              </w:rPr>
              <w:t xml:space="preserve"> 2.</w:t>
            </w:r>
            <w:r>
              <w:t xml:space="preserve"> </w:t>
            </w:r>
            <w:r w:rsidRPr="00C82B20">
              <w:rPr>
                <w:b/>
                <w:bCs/>
                <w:color w:val="000000"/>
                <w:spacing w:val="-4"/>
                <w:lang w:val="ro-RO"/>
              </w:rPr>
              <w:t>Grupurile vulnerabile.</w:t>
            </w:r>
          </w:p>
        </w:tc>
      </w:tr>
      <w:tr w:rsidR="00120AA2" w:rsidRPr="002177F6" w14:paraId="2C6BF7BA"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032874C8" w14:textId="77777777" w:rsidR="00120AA2" w:rsidRPr="002D17BC" w:rsidRDefault="00120AA2" w:rsidP="0017739D">
            <w:pPr>
              <w:pStyle w:val="z1Char"/>
              <w:numPr>
                <w:ilvl w:val="0"/>
                <w:numId w:val="16"/>
              </w:numPr>
              <w:tabs>
                <w:tab w:val="clear" w:pos="720"/>
                <w:tab w:val="num" w:pos="164"/>
              </w:tabs>
              <w:ind w:left="164" w:hanging="164"/>
              <w:jc w:val="left"/>
              <w:rPr>
                <w:spacing w:val="-4"/>
                <w:sz w:val="24"/>
                <w:szCs w:val="24"/>
                <w:lang w:val="ro-RO"/>
              </w:rPr>
            </w:pPr>
            <w:r w:rsidRPr="002D17BC">
              <w:rPr>
                <w:lang w:val="ro-RO"/>
              </w:rPr>
              <w:t>Să definească noțiunea de grupuri vulnerabile</w:t>
            </w:r>
            <w:r>
              <w:rPr>
                <w:lang w:val="ro-RO"/>
              </w:rPr>
              <w:t>, grupuri dezavantajate și grupuri de risc</w:t>
            </w:r>
            <w:r w:rsidRPr="002D17BC">
              <w:rPr>
                <w:lang w:val="ro-RO"/>
              </w:rPr>
              <w:t>.</w:t>
            </w:r>
          </w:p>
          <w:p w14:paraId="4214C185" w14:textId="77777777" w:rsidR="00120AA2" w:rsidRPr="0052540E" w:rsidRDefault="00120AA2" w:rsidP="0017739D">
            <w:pPr>
              <w:pStyle w:val="z1Char"/>
              <w:numPr>
                <w:ilvl w:val="0"/>
                <w:numId w:val="16"/>
              </w:numPr>
              <w:tabs>
                <w:tab w:val="clear" w:pos="720"/>
                <w:tab w:val="num" w:pos="164"/>
              </w:tabs>
              <w:ind w:left="164" w:hanging="164"/>
              <w:jc w:val="left"/>
              <w:rPr>
                <w:spacing w:val="-4"/>
                <w:sz w:val="24"/>
                <w:szCs w:val="24"/>
                <w:lang w:val="ro-RO"/>
              </w:rPr>
            </w:pPr>
            <w:r w:rsidRPr="002D17BC">
              <w:rPr>
                <w:sz w:val="24"/>
                <w:szCs w:val="24"/>
                <w:lang w:val="ro-RO"/>
              </w:rPr>
              <w:lastRenderedPageBreak/>
              <w:t xml:space="preserve">Să </w:t>
            </w:r>
            <w:r>
              <w:rPr>
                <w:sz w:val="24"/>
                <w:szCs w:val="24"/>
                <w:lang w:val="ro-RO"/>
              </w:rPr>
              <w:t>caracterizeze</w:t>
            </w:r>
            <w:r w:rsidRPr="002D17BC">
              <w:rPr>
                <w:sz w:val="24"/>
                <w:szCs w:val="24"/>
                <w:lang w:val="ro-RO"/>
              </w:rPr>
              <w:t xml:space="preserve"> </w:t>
            </w:r>
            <w:r w:rsidRPr="002F3B2C">
              <w:rPr>
                <w:sz w:val="24"/>
                <w:szCs w:val="24"/>
                <w:lang w:val="ro-RO"/>
              </w:rPr>
              <w:t>grupuri</w:t>
            </w:r>
            <w:r>
              <w:rPr>
                <w:sz w:val="24"/>
                <w:szCs w:val="24"/>
                <w:lang w:val="ro-RO"/>
              </w:rPr>
              <w:t>le</w:t>
            </w:r>
            <w:r w:rsidRPr="002F3B2C">
              <w:rPr>
                <w:sz w:val="24"/>
                <w:szCs w:val="24"/>
                <w:lang w:val="ro-RO"/>
              </w:rPr>
              <w:t xml:space="preserve"> vulnerabile</w:t>
            </w:r>
            <w:r>
              <w:rPr>
                <w:sz w:val="24"/>
                <w:szCs w:val="24"/>
                <w:lang w:val="ro-RO"/>
              </w:rPr>
              <w:t>.</w:t>
            </w:r>
          </w:p>
          <w:p w14:paraId="3150F33F" w14:textId="77777777" w:rsidR="00120AA2" w:rsidRPr="00DD1675" w:rsidRDefault="00120AA2" w:rsidP="0017739D">
            <w:pPr>
              <w:pStyle w:val="z1Char"/>
              <w:numPr>
                <w:ilvl w:val="0"/>
                <w:numId w:val="16"/>
              </w:numPr>
              <w:tabs>
                <w:tab w:val="clear" w:pos="720"/>
                <w:tab w:val="num" w:pos="164"/>
              </w:tabs>
              <w:ind w:left="164" w:hanging="164"/>
              <w:jc w:val="left"/>
              <w:rPr>
                <w:spacing w:val="-4"/>
                <w:sz w:val="24"/>
                <w:szCs w:val="24"/>
                <w:lang w:val="ro-RO"/>
              </w:rPr>
            </w:pPr>
            <w:r>
              <w:rPr>
                <w:sz w:val="24"/>
                <w:szCs w:val="24"/>
                <w:lang w:val="ro-RO"/>
              </w:rPr>
              <w:t>Să cunoască principiile și obiectivele întreprinderilor sociale.</w:t>
            </w:r>
          </w:p>
          <w:p w14:paraId="09907FE5" w14:textId="77777777" w:rsidR="00120AA2" w:rsidRPr="005445DB" w:rsidRDefault="00120AA2" w:rsidP="0017739D">
            <w:pPr>
              <w:pStyle w:val="z1Char"/>
              <w:numPr>
                <w:ilvl w:val="0"/>
                <w:numId w:val="16"/>
              </w:numPr>
              <w:tabs>
                <w:tab w:val="clear" w:pos="720"/>
                <w:tab w:val="num" w:pos="164"/>
              </w:tabs>
              <w:ind w:left="164" w:hanging="164"/>
              <w:rPr>
                <w:spacing w:val="-4"/>
                <w:sz w:val="24"/>
                <w:szCs w:val="24"/>
                <w:lang w:val="ro-RO"/>
              </w:rPr>
            </w:pPr>
            <w:r>
              <w:rPr>
                <w:sz w:val="24"/>
                <w:szCs w:val="24"/>
                <w:lang w:val="ro-RO"/>
              </w:rPr>
              <w:t>Să identifice p</w:t>
            </w:r>
            <w:r w:rsidRPr="00DD1675">
              <w:rPr>
                <w:sz w:val="24"/>
                <w:szCs w:val="24"/>
                <w:lang w:val="ro-RO"/>
              </w:rPr>
              <w:t>robleme</w:t>
            </w:r>
            <w:r>
              <w:rPr>
                <w:sz w:val="24"/>
                <w:szCs w:val="24"/>
                <w:lang w:val="ro-RO"/>
              </w:rPr>
              <w:t>le</w:t>
            </w:r>
            <w:r w:rsidRPr="00DD1675">
              <w:rPr>
                <w:sz w:val="24"/>
                <w:szCs w:val="24"/>
                <w:lang w:val="ro-RO"/>
              </w:rPr>
              <w:t xml:space="preserve"> si nevoi</w:t>
            </w:r>
            <w:r>
              <w:rPr>
                <w:sz w:val="24"/>
                <w:szCs w:val="24"/>
                <w:lang w:val="ro-RO"/>
              </w:rPr>
              <w:t>le</w:t>
            </w:r>
            <w:r w:rsidRPr="00DD1675">
              <w:rPr>
                <w:sz w:val="24"/>
                <w:szCs w:val="24"/>
                <w:lang w:val="ro-RO"/>
              </w:rPr>
              <w:t xml:space="preserve"> la nivelul grupurilor vulnerabile.</w:t>
            </w:r>
          </w:p>
          <w:p w14:paraId="07873D07" w14:textId="77777777" w:rsidR="00120AA2" w:rsidRPr="00197EDB" w:rsidRDefault="00120AA2" w:rsidP="0017739D">
            <w:pPr>
              <w:pStyle w:val="z1Char"/>
              <w:numPr>
                <w:ilvl w:val="0"/>
                <w:numId w:val="16"/>
              </w:numPr>
              <w:tabs>
                <w:tab w:val="clear" w:pos="720"/>
                <w:tab w:val="num" w:pos="164"/>
              </w:tabs>
              <w:ind w:left="164" w:hanging="164"/>
              <w:jc w:val="left"/>
              <w:rPr>
                <w:spacing w:val="-4"/>
                <w:sz w:val="24"/>
                <w:szCs w:val="24"/>
                <w:lang w:val="ro-RO"/>
              </w:rPr>
            </w:pPr>
            <w:r>
              <w:rPr>
                <w:sz w:val="24"/>
                <w:szCs w:val="24"/>
                <w:lang w:val="ro-RO"/>
              </w:rPr>
              <w:t>Să prezinte s</w:t>
            </w:r>
            <w:r w:rsidRPr="005445DB">
              <w:rPr>
                <w:sz w:val="24"/>
                <w:szCs w:val="24"/>
                <w:lang w:val="ro-RO"/>
              </w:rPr>
              <w:t>ervicii necesare de creat și/sau dezvoltat pentru persoanele din grupurile vulnerabile.</w:t>
            </w:r>
            <w:r>
              <w:rPr>
                <w:sz w:val="24"/>
                <w:szCs w:val="24"/>
                <w:lang w:val="ro-RO"/>
              </w:rPr>
              <w:t xml:space="preserve"> </w:t>
            </w:r>
          </w:p>
          <w:p w14:paraId="6A3CD7EF" w14:textId="77777777" w:rsidR="00120AA2" w:rsidRPr="00281766" w:rsidRDefault="00120AA2" w:rsidP="0017739D">
            <w:pPr>
              <w:pStyle w:val="z1Char"/>
              <w:tabs>
                <w:tab w:val="clear" w:pos="227"/>
              </w:tabs>
              <w:ind w:left="164" w:firstLine="0"/>
              <w:jc w:val="left"/>
              <w:rPr>
                <w:spacing w:val="-4"/>
                <w:sz w:val="24"/>
                <w:szCs w:val="24"/>
                <w:lang w:val="ro-RO"/>
              </w:rPr>
            </w:pPr>
          </w:p>
        </w:tc>
        <w:tc>
          <w:tcPr>
            <w:tcW w:w="6310" w:type="dxa"/>
            <w:tcBorders>
              <w:top w:val="single" w:sz="4" w:space="0" w:color="auto"/>
              <w:left w:val="single" w:sz="4" w:space="0" w:color="auto"/>
              <w:bottom w:val="single" w:sz="4" w:space="0" w:color="auto"/>
              <w:right w:val="single" w:sz="4" w:space="0" w:color="auto"/>
            </w:tcBorders>
          </w:tcPr>
          <w:p w14:paraId="3B34D3FA" w14:textId="77777777" w:rsidR="00120AA2" w:rsidRDefault="00120AA2" w:rsidP="0017739D">
            <w:pPr>
              <w:pStyle w:val="ListParagraph"/>
              <w:numPr>
                <w:ilvl w:val="0"/>
                <w:numId w:val="29"/>
              </w:numPr>
              <w:ind w:left="387"/>
              <w:jc w:val="both"/>
              <w:rPr>
                <w:color w:val="000000"/>
                <w:spacing w:val="-4"/>
                <w:lang w:val="ro-RO"/>
              </w:rPr>
            </w:pPr>
            <w:r w:rsidRPr="002F3B2C">
              <w:rPr>
                <w:color w:val="000000"/>
                <w:spacing w:val="-4"/>
                <w:lang w:val="ro-RO"/>
              </w:rPr>
              <w:lastRenderedPageBreak/>
              <w:t>Grupuri vulnerabile, definiții, caracteristici generale</w:t>
            </w:r>
            <w:r>
              <w:rPr>
                <w:color w:val="000000"/>
                <w:spacing w:val="-4"/>
                <w:lang w:val="ro-RO"/>
              </w:rPr>
              <w:t>.</w:t>
            </w:r>
          </w:p>
          <w:p w14:paraId="74B4E3BA" w14:textId="77777777" w:rsidR="00120AA2" w:rsidRDefault="00120AA2" w:rsidP="0017739D">
            <w:pPr>
              <w:pStyle w:val="ListParagraph"/>
              <w:numPr>
                <w:ilvl w:val="0"/>
                <w:numId w:val="29"/>
              </w:numPr>
              <w:ind w:left="387"/>
              <w:jc w:val="both"/>
              <w:rPr>
                <w:color w:val="000000"/>
                <w:spacing w:val="-4"/>
                <w:lang w:val="ro-RO"/>
              </w:rPr>
            </w:pPr>
            <w:r w:rsidRPr="00C37C12">
              <w:rPr>
                <w:color w:val="000000"/>
                <w:spacing w:val="-4"/>
                <w:lang w:val="ro-RO"/>
              </w:rPr>
              <w:lastRenderedPageBreak/>
              <w:t>Grupuri dezavantajate (defavorizate), definiții, caracteristici generale.</w:t>
            </w:r>
          </w:p>
          <w:p w14:paraId="5A914277" w14:textId="77777777" w:rsidR="00120AA2" w:rsidRDefault="00120AA2" w:rsidP="0017739D">
            <w:pPr>
              <w:pStyle w:val="ListParagraph"/>
              <w:numPr>
                <w:ilvl w:val="0"/>
                <w:numId w:val="29"/>
              </w:numPr>
              <w:ind w:left="387"/>
              <w:jc w:val="both"/>
              <w:rPr>
                <w:color w:val="000000"/>
                <w:spacing w:val="-4"/>
                <w:lang w:val="ro-RO"/>
              </w:rPr>
            </w:pPr>
            <w:r w:rsidRPr="00C37C12">
              <w:rPr>
                <w:color w:val="000000"/>
                <w:spacing w:val="-4"/>
                <w:lang w:val="ro-RO"/>
              </w:rPr>
              <w:t>Grupuri de risc, definiții, caracteristici generale.</w:t>
            </w:r>
            <w:r>
              <w:rPr>
                <w:color w:val="000000"/>
                <w:spacing w:val="-4"/>
                <w:lang w:val="ro-RO"/>
              </w:rPr>
              <w:t xml:space="preserve"> </w:t>
            </w:r>
          </w:p>
          <w:p w14:paraId="11AFBEA7" w14:textId="77777777" w:rsidR="00120AA2" w:rsidRDefault="00120AA2" w:rsidP="0017739D">
            <w:pPr>
              <w:pStyle w:val="ListParagraph"/>
              <w:numPr>
                <w:ilvl w:val="0"/>
                <w:numId w:val="29"/>
              </w:numPr>
              <w:ind w:left="387"/>
              <w:jc w:val="both"/>
              <w:rPr>
                <w:color w:val="000000"/>
                <w:spacing w:val="-4"/>
                <w:lang w:val="ro-RO"/>
              </w:rPr>
            </w:pPr>
            <w:r w:rsidRPr="00C37C12">
              <w:rPr>
                <w:color w:val="000000"/>
                <w:spacing w:val="-4"/>
                <w:lang w:val="ro-RO"/>
              </w:rPr>
              <w:t xml:space="preserve">Marginalizare, </w:t>
            </w:r>
            <w:r>
              <w:rPr>
                <w:color w:val="000000"/>
                <w:spacing w:val="-4"/>
                <w:lang w:val="ro-RO"/>
              </w:rPr>
              <w:t>s</w:t>
            </w:r>
            <w:r w:rsidRPr="00C37C12">
              <w:rPr>
                <w:color w:val="000000"/>
                <w:spacing w:val="-4"/>
                <w:lang w:val="ro-RO"/>
              </w:rPr>
              <w:t>ituația de</w:t>
            </w:r>
            <w:r>
              <w:rPr>
                <w:color w:val="000000"/>
                <w:spacing w:val="-4"/>
                <w:lang w:val="ro-RO"/>
              </w:rPr>
              <w:t xml:space="preserve"> </w:t>
            </w:r>
            <w:r w:rsidRPr="00C37C12">
              <w:rPr>
                <w:color w:val="000000"/>
                <w:spacing w:val="-4"/>
                <w:lang w:val="ro-RO"/>
              </w:rPr>
              <w:t>dificultate</w:t>
            </w:r>
            <w:r>
              <w:rPr>
                <w:color w:val="000000"/>
                <w:spacing w:val="-4"/>
                <w:lang w:val="ro-RO"/>
              </w:rPr>
              <w:t xml:space="preserve">. </w:t>
            </w:r>
          </w:p>
          <w:p w14:paraId="1E31C3F8" w14:textId="77777777" w:rsidR="00120AA2" w:rsidRDefault="00120AA2" w:rsidP="0017739D">
            <w:pPr>
              <w:pStyle w:val="ListParagraph"/>
              <w:numPr>
                <w:ilvl w:val="0"/>
                <w:numId w:val="29"/>
              </w:numPr>
              <w:ind w:left="387"/>
              <w:jc w:val="both"/>
              <w:rPr>
                <w:color w:val="000000"/>
                <w:spacing w:val="-4"/>
                <w:lang w:val="ro-RO"/>
              </w:rPr>
            </w:pPr>
            <w:r w:rsidRPr="00C37C12">
              <w:rPr>
                <w:color w:val="000000"/>
                <w:spacing w:val="-4"/>
                <w:lang w:val="ro-RO"/>
              </w:rPr>
              <w:t>Incluziune socială</w:t>
            </w:r>
            <w:r>
              <w:rPr>
                <w:color w:val="000000"/>
                <w:spacing w:val="-4"/>
                <w:lang w:val="ro-RO"/>
              </w:rPr>
              <w:t xml:space="preserve">. </w:t>
            </w:r>
          </w:p>
          <w:p w14:paraId="7637B684" w14:textId="77777777" w:rsidR="00120AA2" w:rsidRDefault="00120AA2" w:rsidP="0017739D">
            <w:pPr>
              <w:pStyle w:val="ListParagraph"/>
              <w:numPr>
                <w:ilvl w:val="0"/>
                <w:numId w:val="29"/>
              </w:numPr>
              <w:ind w:left="387"/>
              <w:jc w:val="both"/>
              <w:rPr>
                <w:color w:val="000000"/>
                <w:spacing w:val="-4"/>
                <w:lang w:val="ro-RO"/>
              </w:rPr>
            </w:pPr>
            <w:r>
              <w:rPr>
                <w:color w:val="000000"/>
                <w:spacing w:val="-4"/>
                <w:lang w:val="ro-RO"/>
              </w:rPr>
              <w:t>S</w:t>
            </w:r>
            <w:r w:rsidRPr="0052540E">
              <w:rPr>
                <w:color w:val="000000"/>
                <w:spacing w:val="-4"/>
                <w:lang w:val="ro-RO"/>
              </w:rPr>
              <w:t>tructuri de integrare a</w:t>
            </w:r>
            <w:r>
              <w:rPr>
                <w:color w:val="000000"/>
                <w:spacing w:val="-4"/>
                <w:lang w:val="ro-RO"/>
              </w:rPr>
              <w:t xml:space="preserve"> </w:t>
            </w:r>
            <w:r w:rsidRPr="0052540E">
              <w:rPr>
                <w:color w:val="000000"/>
                <w:spacing w:val="-4"/>
                <w:lang w:val="ro-RO"/>
              </w:rPr>
              <w:t>grupurilor vulnerabile</w:t>
            </w:r>
            <w:r>
              <w:rPr>
                <w:color w:val="000000"/>
                <w:spacing w:val="-4"/>
                <w:lang w:val="ro-RO"/>
              </w:rPr>
              <w:t>.</w:t>
            </w:r>
          </w:p>
          <w:p w14:paraId="5261D359" w14:textId="77777777" w:rsidR="00120AA2" w:rsidRDefault="00120AA2" w:rsidP="0017739D">
            <w:pPr>
              <w:pStyle w:val="ListParagraph"/>
              <w:numPr>
                <w:ilvl w:val="0"/>
                <w:numId w:val="29"/>
              </w:numPr>
              <w:ind w:left="387"/>
              <w:jc w:val="both"/>
              <w:rPr>
                <w:color w:val="000000"/>
                <w:spacing w:val="-4"/>
                <w:lang w:val="ro-RO"/>
              </w:rPr>
            </w:pPr>
            <w:r>
              <w:rPr>
                <w:color w:val="000000"/>
                <w:spacing w:val="-4"/>
                <w:lang w:val="ro-RO"/>
              </w:rPr>
              <w:t>P</w:t>
            </w:r>
            <w:r w:rsidRPr="0052540E">
              <w:rPr>
                <w:color w:val="000000"/>
                <w:spacing w:val="-4"/>
                <w:lang w:val="ro-RO"/>
              </w:rPr>
              <w:t>robleme si nevoi la nivelul grupurilor vulnerabile</w:t>
            </w:r>
            <w:r>
              <w:rPr>
                <w:color w:val="000000"/>
                <w:spacing w:val="-4"/>
                <w:lang w:val="ro-RO"/>
              </w:rPr>
              <w:t>.</w:t>
            </w:r>
          </w:p>
          <w:p w14:paraId="0DF5DEAB" w14:textId="77777777" w:rsidR="00120AA2" w:rsidRPr="0052540E" w:rsidRDefault="00120AA2" w:rsidP="0017739D">
            <w:pPr>
              <w:pStyle w:val="ListParagraph"/>
              <w:numPr>
                <w:ilvl w:val="0"/>
                <w:numId w:val="29"/>
              </w:numPr>
              <w:ind w:left="387"/>
              <w:jc w:val="both"/>
              <w:rPr>
                <w:color w:val="000000"/>
                <w:spacing w:val="-4"/>
                <w:lang w:val="ro-RO"/>
              </w:rPr>
            </w:pPr>
            <w:r w:rsidRPr="005445DB">
              <w:rPr>
                <w:color w:val="000000"/>
                <w:spacing w:val="-4"/>
                <w:lang w:val="ro-RO"/>
              </w:rPr>
              <w:t>Servicii necesare de creat și/sau dezvoltat</w:t>
            </w:r>
            <w:r>
              <w:rPr>
                <w:color w:val="000000"/>
                <w:spacing w:val="-4"/>
                <w:lang w:val="ro-RO"/>
              </w:rPr>
              <w:t xml:space="preserve"> pentru persoanele din grupurile vulnerabile.</w:t>
            </w:r>
          </w:p>
        </w:tc>
      </w:tr>
      <w:tr w:rsidR="00120AA2" w:rsidRPr="000A1E21" w14:paraId="5F2823BC" w14:textId="77777777" w:rsidTr="0017739D">
        <w:trPr>
          <w:trHeight w:val="247"/>
          <w:jc w:val="center"/>
        </w:trPr>
        <w:tc>
          <w:tcPr>
            <w:tcW w:w="9493" w:type="dxa"/>
            <w:gridSpan w:val="2"/>
            <w:tcBorders>
              <w:top w:val="single" w:sz="4" w:space="0" w:color="auto"/>
              <w:left w:val="single" w:sz="4" w:space="0" w:color="auto"/>
              <w:bottom w:val="single" w:sz="4" w:space="0" w:color="auto"/>
              <w:right w:val="single" w:sz="4" w:space="0" w:color="auto"/>
            </w:tcBorders>
          </w:tcPr>
          <w:p w14:paraId="450B577D" w14:textId="77777777" w:rsidR="00120AA2" w:rsidRPr="000A1E21" w:rsidRDefault="00120AA2" w:rsidP="0017739D">
            <w:pPr>
              <w:tabs>
                <w:tab w:val="left" w:pos="170"/>
              </w:tabs>
              <w:spacing w:line="360" w:lineRule="auto"/>
              <w:rPr>
                <w:b/>
                <w:bCs/>
                <w:color w:val="000000"/>
                <w:spacing w:val="-4"/>
                <w:lang w:val="ro-RO"/>
              </w:rPr>
            </w:pPr>
            <w:r>
              <w:rPr>
                <w:b/>
                <w:bCs/>
                <w:color w:val="000000"/>
                <w:spacing w:val="-4"/>
                <w:lang w:val="ro-RO"/>
              </w:rPr>
              <w:lastRenderedPageBreak/>
              <w:t xml:space="preserve">Tema (capitolul)  </w:t>
            </w:r>
            <w:r w:rsidRPr="00281766">
              <w:rPr>
                <w:b/>
                <w:bCs/>
                <w:color w:val="000000"/>
                <w:spacing w:val="-4"/>
                <w:lang w:val="ro-RO"/>
              </w:rPr>
              <w:t xml:space="preserve"> </w:t>
            </w:r>
            <w:r>
              <w:rPr>
                <w:b/>
                <w:bCs/>
                <w:color w:val="000000"/>
                <w:spacing w:val="-4"/>
                <w:lang w:val="ro-RO"/>
              </w:rPr>
              <w:t>3</w:t>
            </w:r>
            <w:r w:rsidRPr="00281766">
              <w:rPr>
                <w:b/>
                <w:bCs/>
                <w:color w:val="000000"/>
                <w:spacing w:val="-4"/>
                <w:lang w:val="ro-RO"/>
              </w:rPr>
              <w:t>.</w:t>
            </w:r>
            <w:r>
              <w:t xml:space="preserve"> </w:t>
            </w:r>
            <w:r w:rsidRPr="00C82B20">
              <w:rPr>
                <w:b/>
                <w:bCs/>
                <w:color w:val="000000"/>
                <w:spacing w:val="-4"/>
                <w:lang w:val="ro-RO"/>
              </w:rPr>
              <w:t>Perspectiva istorică.</w:t>
            </w:r>
          </w:p>
        </w:tc>
      </w:tr>
      <w:tr w:rsidR="00120AA2" w:rsidRPr="002177F6" w14:paraId="50AD3470"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21EFCE85" w14:textId="77777777" w:rsidR="00120AA2" w:rsidRPr="00025FDD"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025FDD">
              <w:rPr>
                <w:color w:val="auto"/>
                <w:sz w:val="24"/>
                <w:szCs w:val="24"/>
                <w:lang w:val="ro-RO"/>
              </w:rPr>
              <w:t>Să cunoască date din istoria psihiatriei universale, psihiatriei naționale.</w:t>
            </w:r>
          </w:p>
          <w:p w14:paraId="07D29B63" w14:textId="77777777" w:rsidR="00120AA2" w:rsidRPr="00025FDD"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025FDD">
              <w:rPr>
                <w:color w:val="auto"/>
                <w:lang w:val="ro-RO"/>
              </w:rPr>
              <w:t>Să descrie perspectiva istorică de dezvoltare a sistemului de sănătate mintală la nivel mondial.</w:t>
            </w:r>
          </w:p>
          <w:p w14:paraId="359FDAFD" w14:textId="77777777" w:rsidR="00120AA2" w:rsidRPr="00025FDD"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025FDD">
              <w:rPr>
                <w:color w:val="auto"/>
                <w:spacing w:val="-4"/>
                <w:sz w:val="24"/>
                <w:szCs w:val="24"/>
                <w:lang w:val="ro-RO"/>
              </w:rPr>
              <w:t>Să caracterizeze perioadele de dezvoltare a serviciilor de sănătate mintală din ultimii 150 de ani.</w:t>
            </w:r>
          </w:p>
        </w:tc>
        <w:tc>
          <w:tcPr>
            <w:tcW w:w="6310" w:type="dxa"/>
            <w:tcBorders>
              <w:top w:val="single" w:sz="4" w:space="0" w:color="auto"/>
              <w:left w:val="single" w:sz="4" w:space="0" w:color="auto"/>
              <w:bottom w:val="single" w:sz="4" w:space="0" w:color="auto"/>
              <w:right w:val="single" w:sz="4" w:space="0" w:color="auto"/>
            </w:tcBorders>
          </w:tcPr>
          <w:p w14:paraId="50A0F453" w14:textId="77777777" w:rsidR="00120AA2" w:rsidRPr="00025FDD" w:rsidRDefault="00120AA2" w:rsidP="0017739D">
            <w:pPr>
              <w:pStyle w:val="ListParagraph"/>
              <w:numPr>
                <w:ilvl w:val="0"/>
                <w:numId w:val="30"/>
              </w:numPr>
              <w:ind w:left="387" w:hanging="387"/>
              <w:jc w:val="both"/>
              <w:rPr>
                <w:spacing w:val="-4"/>
                <w:lang w:val="ro-RO"/>
              </w:rPr>
            </w:pPr>
            <w:r w:rsidRPr="00025FDD">
              <w:rPr>
                <w:spacing w:val="-4"/>
                <w:lang w:val="ro-RO"/>
              </w:rPr>
              <w:t>Date din istoria psihiatriei universale și istoria psihiatriei naționale.</w:t>
            </w:r>
          </w:p>
          <w:p w14:paraId="49C9FAE1" w14:textId="77777777" w:rsidR="00120AA2" w:rsidRPr="00025FDD" w:rsidRDefault="00120AA2" w:rsidP="0017739D">
            <w:pPr>
              <w:pStyle w:val="ListParagraph"/>
              <w:numPr>
                <w:ilvl w:val="0"/>
                <w:numId w:val="30"/>
              </w:numPr>
              <w:ind w:left="387" w:hanging="387"/>
              <w:jc w:val="both"/>
              <w:rPr>
                <w:spacing w:val="-4"/>
                <w:lang w:val="ro-RO"/>
              </w:rPr>
            </w:pPr>
            <w:r w:rsidRPr="00025FDD">
              <w:rPr>
                <w:spacing w:val="-4"/>
                <w:lang w:val="ro-RO"/>
              </w:rPr>
              <w:t>Perspectiva istorică de dezvoltare a sistemului de sănătate mintală la nivel mondial.</w:t>
            </w:r>
          </w:p>
          <w:p w14:paraId="64AA64B3" w14:textId="77777777" w:rsidR="00120AA2" w:rsidRPr="00025FDD" w:rsidRDefault="00120AA2" w:rsidP="0017739D">
            <w:pPr>
              <w:pStyle w:val="ListParagraph"/>
              <w:numPr>
                <w:ilvl w:val="0"/>
                <w:numId w:val="30"/>
              </w:numPr>
              <w:ind w:left="387" w:hanging="387"/>
              <w:jc w:val="both"/>
              <w:rPr>
                <w:spacing w:val="-4"/>
                <w:lang w:val="ro-RO"/>
              </w:rPr>
            </w:pPr>
            <w:r w:rsidRPr="00025FDD">
              <w:rPr>
                <w:spacing w:val="-4"/>
                <w:lang w:val="ro-RO"/>
              </w:rPr>
              <w:t>Dezvoltare istorică a serviciilor de sănătate mintală în ultimii 150 de ani: Perioada 1 - dezvoltarea azilurilor, între 1880 și 1950; Perioada 2 - declinului azilurilor, de prin 1950 până la 1980; Perioada 3 -</w:t>
            </w:r>
            <w:r w:rsidRPr="00025FDD">
              <w:rPr>
                <w:lang w:val="en-US"/>
              </w:rPr>
              <w:t xml:space="preserve"> </w:t>
            </w:r>
            <w:r w:rsidRPr="00025FDD">
              <w:rPr>
                <w:lang w:val="ro-RO"/>
              </w:rPr>
              <w:t>reforma serviciilor de sănătate mintală, începând aproximativ</w:t>
            </w:r>
            <w:r w:rsidRPr="00025FDD">
              <w:rPr>
                <w:lang w:val="en-US"/>
              </w:rPr>
              <w:t xml:space="preserve"> din 1980.</w:t>
            </w:r>
          </w:p>
          <w:p w14:paraId="77E6147F" w14:textId="77777777" w:rsidR="00120AA2" w:rsidRPr="00025FDD" w:rsidRDefault="00120AA2" w:rsidP="0017739D">
            <w:pPr>
              <w:pStyle w:val="ListParagraph"/>
              <w:ind w:left="387" w:hanging="387"/>
              <w:jc w:val="both"/>
              <w:rPr>
                <w:spacing w:val="-4"/>
                <w:lang w:val="ro-RO"/>
              </w:rPr>
            </w:pPr>
          </w:p>
        </w:tc>
      </w:tr>
      <w:tr w:rsidR="00120AA2" w:rsidRPr="002177F6" w14:paraId="5D6CC50F" w14:textId="77777777" w:rsidTr="0017739D">
        <w:trPr>
          <w:trHeight w:val="247"/>
          <w:jc w:val="center"/>
        </w:trPr>
        <w:tc>
          <w:tcPr>
            <w:tcW w:w="9493" w:type="dxa"/>
            <w:gridSpan w:val="2"/>
            <w:tcBorders>
              <w:top w:val="single" w:sz="4" w:space="0" w:color="auto"/>
              <w:left w:val="single" w:sz="4" w:space="0" w:color="auto"/>
              <w:bottom w:val="single" w:sz="4" w:space="0" w:color="auto"/>
              <w:right w:val="single" w:sz="4" w:space="0" w:color="auto"/>
            </w:tcBorders>
          </w:tcPr>
          <w:p w14:paraId="1FC18089" w14:textId="77777777" w:rsidR="00120AA2" w:rsidRPr="00025FDD" w:rsidRDefault="00120AA2" w:rsidP="0017739D">
            <w:pPr>
              <w:tabs>
                <w:tab w:val="left" w:pos="170"/>
              </w:tabs>
              <w:spacing w:line="360" w:lineRule="auto"/>
              <w:ind w:left="386" w:hanging="386"/>
              <w:rPr>
                <w:b/>
                <w:bCs/>
                <w:spacing w:val="-4"/>
                <w:lang w:val="ro-RO"/>
              </w:rPr>
            </w:pPr>
            <w:r w:rsidRPr="00025FDD">
              <w:rPr>
                <w:b/>
                <w:bCs/>
                <w:spacing w:val="-4"/>
                <w:lang w:val="ro-RO"/>
              </w:rPr>
              <w:t>Tema (capitolul)   4. Relația dintre disfuncțiile fizice și cele mintale.</w:t>
            </w:r>
          </w:p>
        </w:tc>
      </w:tr>
      <w:tr w:rsidR="00120AA2" w:rsidRPr="002177F6" w14:paraId="5FF93FEC"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30D0C09E"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sz w:val="24"/>
                <w:szCs w:val="24"/>
                <w:lang w:val="ro-RO"/>
              </w:rPr>
              <w:t>Să descrie interdependența între bolile fizice și cele mintale.</w:t>
            </w:r>
          </w:p>
          <w:p w14:paraId="537A4404"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lang w:val="ro-RO"/>
              </w:rPr>
              <w:t xml:space="preserve">Să definească noțiunea de tulburare psihosomatică și </w:t>
            </w:r>
            <w:proofErr w:type="spellStart"/>
            <w:r w:rsidRPr="00EC377B">
              <w:rPr>
                <w:color w:val="auto"/>
                <w:lang w:val="ro-RO"/>
              </w:rPr>
              <w:t>somatoformă</w:t>
            </w:r>
            <w:proofErr w:type="spellEnd"/>
            <w:r w:rsidRPr="00EC377B">
              <w:rPr>
                <w:color w:val="auto"/>
                <w:lang w:val="ro-RO"/>
              </w:rPr>
              <w:t>.</w:t>
            </w:r>
          </w:p>
          <w:p w14:paraId="14902665"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sz w:val="24"/>
                <w:szCs w:val="24"/>
                <w:lang w:val="ro-RO"/>
              </w:rPr>
              <w:t>Să caracterizeze principalele patologii psihosomatice.</w:t>
            </w:r>
          </w:p>
          <w:p w14:paraId="791DBB77"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sz w:val="24"/>
                <w:szCs w:val="24"/>
                <w:lang w:val="ro-RO"/>
              </w:rPr>
              <w:t xml:space="preserve">Să cunoască tulburările </w:t>
            </w:r>
            <w:proofErr w:type="spellStart"/>
            <w:r w:rsidRPr="00EC377B">
              <w:rPr>
                <w:color w:val="auto"/>
                <w:sz w:val="24"/>
                <w:szCs w:val="24"/>
                <w:lang w:val="ro-RO"/>
              </w:rPr>
              <w:t>somatoforme</w:t>
            </w:r>
            <w:proofErr w:type="spellEnd"/>
            <w:r w:rsidRPr="00EC377B">
              <w:rPr>
                <w:color w:val="auto"/>
                <w:sz w:val="24"/>
                <w:szCs w:val="24"/>
                <w:lang w:val="ro-RO"/>
              </w:rPr>
              <w:t xml:space="preserve">. </w:t>
            </w:r>
          </w:p>
          <w:p w14:paraId="04ADCF14"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spacing w:val="-4"/>
                <w:sz w:val="24"/>
                <w:szCs w:val="24"/>
                <w:lang w:val="ro-RO"/>
              </w:rPr>
              <w:t xml:space="preserve">Să caracterizeze integrarea </w:t>
            </w:r>
            <w:r w:rsidRPr="00EC377B">
              <w:rPr>
                <w:color w:val="auto"/>
                <w:spacing w:val="-4"/>
                <w:lang w:val="ro-RO"/>
              </w:rPr>
              <w:t>serviciilor de sănătate mintală în cadrul asistenței medicale primare.</w:t>
            </w:r>
          </w:p>
        </w:tc>
        <w:tc>
          <w:tcPr>
            <w:tcW w:w="6310" w:type="dxa"/>
            <w:tcBorders>
              <w:top w:val="single" w:sz="4" w:space="0" w:color="auto"/>
              <w:left w:val="single" w:sz="4" w:space="0" w:color="auto"/>
              <w:bottom w:val="single" w:sz="4" w:space="0" w:color="auto"/>
              <w:right w:val="single" w:sz="4" w:space="0" w:color="auto"/>
            </w:tcBorders>
          </w:tcPr>
          <w:p w14:paraId="1AEDD5B6" w14:textId="77777777" w:rsidR="00120AA2" w:rsidRPr="00EC377B" w:rsidRDefault="00120AA2" w:rsidP="0017739D">
            <w:pPr>
              <w:pStyle w:val="ListParagraph"/>
              <w:numPr>
                <w:ilvl w:val="0"/>
                <w:numId w:val="35"/>
              </w:numPr>
              <w:tabs>
                <w:tab w:val="left" w:pos="170"/>
              </w:tabs>
              <w:ind w:left="387" w:hanging="387"/>
              <w:jc w:val="both"/>
              <w:rPr>
                <w:spacing w:val="-4"/>
                <w:lang w:val="ro-RO"/>
              </w:rPr>
            </w:pPr>
            <w:r w:rsidRPr="00EC377B">
              <w:rPr>
                <w:spacing w:val="-4"/>
                <w:lang w:val="ro-RO"/>
              </w:rPr>
              <w:t>Interdependența între bolile fizice și cele mintale.</w:t>
            </w:r>
          </w:p>
          <w:p w14:paraId="312C575F" w14:textId="77777777" w:rsidR="00120AA2" w:rsidRPr="00EC377B" w:rsidRDefault="00120AA2" w:rsidP="0017739D">
            <w:pPr>
              <w:pStyle w:val="ListParagraph"/>
              <w:numPr>
                <w:ilvl w:val="0"/>
                <w:numId w:val="35"/>
              </w:numPr>
              <w:tabs>
                <w:tab w:val="left" w:pos="170"/>
              </w:tabs>
              <w:ind w:left="387" w:hanging="387"/>
              <w:jc w:val="both"/>
              <w:rPr>
                <w:spacing w:val="-4"/>
                <w:lang w:val="ro-RO"/>
              </w:rPr>
            </w:pPr>
            <w:r w:rsidRPr="00EC377B">
              <w:rPr>
                <w:spacing w:val="-4"/>
                <w:lang w:val="ro-RO"/>
              </w:rPr>
              <w:t>Aspectele componentelor mintale în apariția disfuncțiilor fizice.</w:t>
            </w:r>
          </w:p>
          <w:p w14:paraId="0D20B074" w14:textId="77777777" w:rsidR="00120AA2" w:rsidRPr="00EC377B" w:rsidRDefault="00120AA2" w:rsidP="0017739D">
            <w:pPr>
              <w:pStyle w:val="ListParagraph"/>
              <w:numPr>
                <w:ilvl w:val="0"/>
                <w:numId w:val="35"/>
              </w:numPr>
              <w:tabs>
                <w:tab w:val="left" w:pos="170"/>
              </w:tabs>
              <w:ind w:left="387" w:hanging="387"/>
              <w:jc w:val="both"/>
              <w:rPr>
                <w:spacing w:val="-4"/>
                <w:lang w:val="ro-RO"/>
              </w:rPr>
            </w:pPr>
            <w:r w:rsidRPr="00EC377B">
              <w:rPr>
                <w:spacing w:val="-4"/>
                <w:lang w:val="ro-RO"/>
              </w:rPr>
              <w:t>Tulburarea psihosomatică.</w:t>
            </w:r>
          </w:p>
          <w:p w14:paraId="3A1E1CEB" w14:textId="77777777" w:rsidR="00120AA2" w:rsidRPr="00EC377B" w:rsidRDefault="00120AA2" w:rsidP="0017739D">
            <w:pPr>
              <w:pStyle w:val="ListParagraph"/>
              <w:numPr>
                <w:ilvl w:val="0"/>
                <w:numId w:val="35"/>
              </w:numPr>
              <w:tabs>
                <w:tab w:val="left" w:pos="170"/>
              </w:tabs>
              <w:ind w:left="387" w:hanging="387"/>
              <w:jc w:val="both"/>
              <w:rPr>
                <w:spacing w:val="-4"/>
                <w:lang w:val="ro-RO"/>
              </w:rPr>
            </w:pPr>
            <w:r w:rsidRPr="00EC377B">
              <w:rPr>
                <w:spacing w:val="-4"/>
                <w:lang w:val="ro-RO"/>
              </w:rPr>
              <w:t xml:space="preserve">Tulburările </w:t>
            </w:r>
            <w:proofErr w:type="spellStart"/>
            <w:r w:rsidRPr="00EC377B">
              <w:rPr>
                <w:spacing w:val="-4"/>
                <w:lang w:val="ro-RO"/>
              </w:rPr>
              <w:t>somatoforme</w:t>
            </w:r>
            <w:proofErr w:type="spellEnd"/>
            <w:r w:rsidRPr="00EC377B">
              <w:rPr>
                <w:spacing w:val="-4"/>
                <w:lang w:val="ro-RO"/>
              </w:rPr>
              <w:t>.</w:t>
            </w:r>
          </w:p>
          <w:p w14:paraId="304847DA" w14:textId="77777777" w:rsidR="00120AA2" w:rsidRPr="00EC377B" w:rsidRDefault="00120AA2" w:rsidP="0017739D">
            <w:pPr>
              <w:pStyle w:val="ListParagraph"/>
              <w:numPr>
                <w:ilvl w:val="0"/>
                <w:numId w:val="35"/>
              </w:numPr>
              <w:tabs>
                <w:tab w:val="left" w:pos="170"/>
              </w:tabs>
              <w:ind w:left="387" w:hanging="387"/>
              <w:jc w:val="both"/>
              <w:rPr>
                <w:spacing w:val="-4"/>
                <w:lang w:val="ro-RO"/>
              </w:rPr>
            </w:pPr>
            <w:r w:rsidRPr="00EC377B">
              <w:rPr>
                <w:spacing w:val="-4"/>
                <w:lang w:val="ro-RO"/>
              </w:rPr>
              <w:t>Integrarea serviciilor de sănătate mintală în cadrul asistenței medicale primare.</w:t>
            </w:r>
          </w:p>
        </w:tc>
      </w:tr>
      <w:tr w:rsidR="00120AA2" w:rsidRPr="002177F6" w14:paraId="073F1A74" w14:textId="77777777" w:rsidTr="0017739D">
        <w:trPr>
          <w:trHeight w:val="349"/>
          <w:jc w:val="center"/>
        </w:trPr>
        <w:tc>
          <w:tcPr>
            <w:tcW w:w="9493" w:type="dxa"/>
            <w:gridSpan w:val="2"/>
            <w:tcBorders>
              <w:top w:val="single" w:sz="4" w:space="0" w:color="auto"/>
              <w:left w:val="single" w:sz="4" w:space="0" w:color="auto"/>
              <w:bottom w:val="single" w:sz="4" w:space="0" w:color="auto"/>
              <w:right w:val="single" w:sz="4" w:space="0" w:color="auto"/>
            </w:tcBorders>
          </w:tcPr>
          <w:p w14:paraId="781636BE" w14:textId="77777777" w:rsidR="00120AA2" w:rsidRPr="00EC377B" w:rsidRDefault="00120AA2" w:rsidP="0017739D">
            <w:pPr>
              <w:tabs>
                <w:tab w:val="left" w:pos="170"/>
              </w:tabs>
              <w:spacing w:line="360" w:lineRule="auto"/>
              <w:jc w:val="both"/>
              <w:rPr>
                <w:spacing w:val="-4"/>
                <w:lang w:val="ro-RO"/>
              </w:rPr>
            </w:pPr>
            <w:r w:rsidRPr="00EC377B">
              <w:rPr>
                <w:b/>
                <w:bCs/>
                <w:spacing w:val="-4"/>
                <w:lang w:val="ro-RO"/>
              </w:rPr>
              <w:t>Tema (capitolul)   5. Tratamentul și îngrijirile persoanelor cu probleme de sănătate mintală.</w:t>
            </w:r>
          </w:p>
        </w:tc>
      </w:tr>
      <w:tr w:rsidR="00120AA2" w:rsidRPr="002177F6" w14:paraId="72D3D742"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1AE67855" w14:textId="77777777" w:rsidR="00120AA2" w:rsidRPr="00EC377B" w:rsidRDefault="00120AA2" w:rsidP="0017739D">
            <w:pPr>
              <w:pStyle w:val="z1Char"/>
              <w:numPr>
                <w:ilvl w:val="0"/>
                <w:numId w:val="16"/>
              </w:numPr>
              <w:tabs>
                <w:tab w:val="clear" w:pos="720"/>
                <w:tab w:val="left" w:pos="306"/>
              </w:tabs>
              <w:ind w:left="306" w:hanging="284"/>
              <w:jc w:val="left"/>
              <w:rPr>
                <w:color w:val="auto"/>
                <w:lang w:val="ro-RO"/>
              </w:rPr>
            </w:pPr>
            <w:r w:rsidRPr="00EC377B">
              <w:rPr>
                <w:color w:val="auto"/>
                <w:lang w:val="ro-RO"/>
              </w:rPr>
              <w:t>Să enumere tipurile de tratamente eficiente pentru disfuncțiile mintale.</w:t>
            </w:r>
          </w:p>
          <w:p w14:paraId="16A32475" w14:textId="77777777" w:rsidR="00120AA2" w:rsidRPr="00EC377B" w:rsidRDefault="00120AA2" w:rsidP="0017739D">
            <w:pPr>
              <w:pStyle w:val="z1Char"/>
              <w:numPr>
                <w:ilvl w:val="0"/>
                <w:numId w:val="16"/>
              </w:numPr>
              <w:tabs>
                <w:tab w:val="clear" w:pos="720"/>
                <w:tab w:val="left" w:pos="306"/>
              </w:tabs>
              <w:ind w:left="306" w:hanging="284"/>
              <w:jc w:val="left"/>
              <w:rPr>
                <w:color w:val="auto"/>
                <w:lang w:val="ro-RO"/>
              </w:rPr>
            </w:pPr>
            <w:r w:rsidRPr="00EC377B">
              <w:rPr>
                <w:color w:val="auto"/>
                <w:lang w:val="ro-RO"/>
              </w:rPr>
              <w:t xml:space="preserve">Să caracterizeze tratamentul </w:t>
            </w:r>
            <w:proofErr w:type="spellStart"/>
            <w:r w:rsidRPr="00EC377B">
              <w:rPr>
                <w:color w:val="auto"/>
                <w:lang w:val="ro-RO"/>
              </w:rPr>
              <w:t>psihofarmacologic</w:t>
            </w:r>
            <w:proofErr w:type="spellEnd"/>
            <w:r w:rsidRPr="00EC377B">
              <w:rPr>
                <w:color w:val="auto"/>
                <w:lang w:val="ro-RO"/>
              </w:rPr>
              <w:t>.</w:t>
            </w:r>
          </w:p>
          <w:p w14:paraId="0BBA4C3D" w14:textId="77777777" w:rsidR="00120AA2" w:rsidRPr="00EC377B" w:rsidRDefault="00120AA2" w:rsidP="0017739D">
            <w:pPr>
              <w:pStyle w:val="z1Char"/>
              <w:numPr>
                <w:ilvl w:val="0"/>
                <w:numId w:val="16"/>
              </w:numPr>
              <w:tabs>
                <w:tab w:val="clear" w:pos="720"/>
                <w:tab w:val="left" w:pos="306"/>
              </w:tabs>
              <w:ind w:left="306" w:hanging="284"/>
              <w:jc w:val="left"/>
              <w:rPr>
                <w:color w:val="auto"/>
                <w:lang w:val="ro-RO"/>
              </w:rPr>
            </w:pPr>
            <w:r w:rsidRPr="00EC377B">
              <w:rPr>
                <w:color w:val="auto"/>
                <w:lang w:val="ro-RO"/>
              </w:rPr>
              <w:lastRenderedPageBreak/>
              <w:t>Să descrie tratamentul ne-medicamentos.</w:t>
            </w:r>
          </w:p>
          <w:p w14:paraId="050B6853" w14:textId="77777777" w:rsidR="00120AA2" w:rsidRPr="00EC377B" w:rsidRDefault="00120AA2" w:rsidP="0017739D">
            <w:pPr>
              <w:pStyle w:val="z1Char"/>
              <w:numPr>
                <w:ilvl w:val="0"/>
                <w:numId w:val="16"/>
              </w:numPr>
              <w:tabs>
                <w:tab w:val="clear" w:pos="720"/>
                <w:tab w:val="left" w:pos="306"/>
                <w:tab w:val="num" w:pos="360"/>
              </w:tabs>
              <w:ind w:left="306" w:hanging="284"/>
              <w:jc w:val="left"/>
              <w:rPr>
                <w:color w:val="auto"/>
                <w:spacing w:val="-4"/>
                <w:sz w:val="24"/>
                <w:szCs w:val="24"/>
                <w:lang w:val="ro-RO"/>
              </w:rPr>
            </w:pPr>
            <w:r w:rsidRPr="00EC377B">
              <w:rPr>
                <w:color w:val="auto"/>
                <w:lang w:val="ro-RO"/>
              </w:rPr>
              <w:t xml:space="preserve">Să definească noțiunea de reabilitare </w:t>
            </w:r>
            <w:proofErr w:type="spellStart"/>
            <w:r w:rsidRPr="00EC377B">
              <w:rPr>
                <w:color w:val="auto"/>
                <w:lang w:val="ro-RO"/>
              </w:rPr>
              <w:t>psiho</w:t>
            </w:r>
            <w:proofErr w:type="spellEnd"/>
            <w:r w:rsidRPr="00EC377B">
              <w:rPr>
                <w:color w:val="auto"/>
                <w:lang w:val="ro-RO"/>
              </w:rPr>
              <w:t>-socială.</w:t>
            </w:r>
          </w:p>
          <w:p w14:paraId="21ADF96B" w14:textId="77777777" w:rsidR="00120AA2" w:rsidRPr="00EC377B" w:rsidRDefault="00120AA2" w:rsidP="0017739D">
            <w:pPr>
              <w:pStyle w:val="z1Char"/>
              <w:numPr>
                <w:ilvl w:val="0"/>
                <w:numId w:val="16"/>
              </w:numPr>
              <w:tabs>
                <w:tab w:val="clear" w:pos="720"/>
                <w:tab w:val="left" w:pos="306"/>
                <w:tab w:val="num" w:pos="360"/>
              </w:tabs>
              <w:ind w:left="306" w:hanging="284"/>
              <w:jc w:val="left"/>
              <w:rPr>
                <w:color w:val="auto"/>
                <w:spacing w:val="-4"/>
                <w:sz w:val="24"/>
                <w:szCs w:val="24"/>
                <w:lang w:val="ro-RO"/>
              </w:rPr>
            </w:pPr>
            <w:r w:rsidRPr="00EC377B">
              <w:rPr>
                <w:color w:val="auto"/>
                <w:lang w:val="ro-RO"/>
              </w:rPr>
              <w:t xml:space="preserve">Să cunoască sistemele informaționale și de monitorizare a sănătății mintale. </w:t>
            </w:r>
          </w:p>
        </w:tc>
        <w:tc>
          <w:tcPr>
            <w:tcW w:w="6310" w:type="dxa"/>
            <w:tcBorders>
              <w:top w:val="single" w:sz="4" w:space="0" w:color="auto"/>
              <w:left w:val="single" w:sz="4" w:space="0" w:color="auto"/>
              <w:bottom w:val="single" w:sz="4" w:space="0" w:color="auto"/>
              <w:right w:val="single" w:sz="4" w:space="0" w:color="auto"/>
            </w:tcBorders>
          </w:tcPr>
          <w:p w14:paraId="2A46395E" w14:textId="77777777" w:rsidR="00120AA2" w:rsidRPr="00EC377B" w:rsidRDefault="00120AA2" w:rsidP="0017739D">
            <w:pPr>
              <w:pStyle w:val="ListParagraph"/>
              <w:numPr>
                <w:ilvl w:val="0"/>
                <w:numId w:val="36"/>
              </w:numPr>
              <w:tabs>
                <w:tab w:val="left" w:pos="170"/>
              </w:tabs>
              <w:jc w:val="both"/>
              <w:rPr>
                <w:spacing w:val="-4"/>
                <w:lang w:val="ro-RO"/>
              </w:rPr>
            </w:pPr>
            <w:r w:rsidRPr="00EC377B">
              <w:rPr>
                <w:spacing w:val="-4"/>
                <w:lang w:val="ro-RO"/>
              </w:rPr>
              <w:lastRenderedPageBreak/>
              <w:t>Tratamente eficiente pentru disfuncțiile mintale.</w:t>
            </w:r>
          </w:p>
          <w:p w14:paraId="6313872A" w14:textId="77777777" w:rsidR="00120AA2" w:rsidRPr="00EC377B" w:rsidRDefault="00120AA2" w:rsidP="0017739D">
            <w:pPr>
              <w:pStyle w:val="ListParagraph"/>
              <w:numPr>
                <w:ilvl w:val="0"/>
                <w:numId w:val="36"/>
              </w:numPr>
              <w:tabs>
                <w:tab w:val="left" w:pos="170"/>
              </w:tabs>
              <w:jc w:val="both"/>
              <w:rPr>
                <w:spacing w:val="-4"/>
                <w:lang w:val="ro-RO"/>
              </w:rPr>
            </w:pPr>
            <w:r w:rsidRPr="00EC377B">
              <w:rPr>
                <w:spacing w:val="-4"/>
                <w:lang w:val="ro-RO"/>
              </w:rPr>
              <w:t xml:space="preserve">Tratamentul </w:t>
            </w:r>
            <w:proofErr w:type="spellStart"/>
            <w:r w:rsidRPr="00EC377B">
              <w:rPr>
                <w:spacing w:val="-4"/>
                <w:lang w:val="ro-RO"/>
              </w:rPr>
              <w:t>psihofarmacologic</w:t>
            </w:r>
            <w:proofErr w:type="spellEnd"/>
            <w:r w:rsidRPr="00EC377B">
              <w:rPr>
                <w:spacing w:val="-4"/>
                <w:lang w:val="ro-RO"/>
              </w:rPr>
              <w:t>.</w:t>
            </w:r>
          </w:p>
          <w:p w14:paraId="7F35430D" w14:textId="77777777" w:rsidR="00120AA2" w:rsidRPr="00EC377B" w:rsidRDefault="00120AA2" w:rsidP="0017739D">
            <w:pPr>
              <w:pStyle w:val="ListParagraph"/>
              <w:numPr>
                <w:ilvl w:val="0"/>
                <w:numId w:val="36"/>
              </w:numPr>
              <w:tabs>
                <w:tab w:val="left" w:pos="170"/>
              </w:tabs>
              <w:jc w:val="both"/>
              <w:rPr>
                <w:spacing w:val="-4"/>
                <w:lang w:val="ro-RO"/>
              </w:rPr>
            </w:pPr>
            <w:r w:rsidRPr="00EC377B">
              <w:rPr>
                <w:spacing w:val="-4"/>
                <w:lang w:val="ro-RO"/>
              </w:rPr>
              <w:t>Tratamentul ne-medicamentos.</w:t>
            </w:r>
          </w:p>
          <w:p w14:paraId="395A4009" w14:textId="77777777" w:rsidR="00120AA2" w:rsidRPr="00EC377B" w:rsidRDefault="00120AA2" w:rsidP="0017739D">
            <w:pPr>
              <w:pStyle w:val="ListParagraph"/>
              <w:numPr>
                <w:ilvl w:val="0"/>
                <w:numId w:val="36"/>
              </w:numPr>
              <w:tabs>
                <w:tab w:val="left" w:pos="170"/>
              </w:tabs>
              <w:jc w:val="both"/>
              <w:rPr>
                <w:spacing w:val="-4"/>
                <w:lang w:val="ro-RO"/>
              </w:rPr>
            </w:pPr>
            <w:r w:rsidRPr="00EC377B">
              <w:rPr>
                <w:spacing w:val="-4"/>
                <w:lang w:val="ro-RO"/>
              </w:rPr>
              <w:t xml:space="preserve">Reabilitarea </w:t>
            </w:r>
            <w:proofErr w:type="spellStart"/>
            <w:r w:rsidRPr="00EC377B">
              <w:rPr>
                <w:spacing w:val="-4"/>
                <w:lang w:val="ro-RO"/>
              </w:rPr>
              <w:t>psiho</w:t>
            </w:r>
            <w:proofErr w:type="spellEnd"/>
            <w:r w:rsidRPr="00EC377B">
              <w:rPr>
                <w:spacing w:val="-4"/>
                <w:lang w:val="ro-RO"/>
              </w:rPr>
              <w:t>-socială.</w:t>
            </w:r>
          </w:p>
          <w:p w14:paraId="56576BEA" w14:textId="77777777" w:rsidR="00120AA2" w:rsidRPr="00EC377B" w:rsidRDefault="00120AA2" w:rsidP="0017739D">
            <w:pPr>
              <w:pStyle w:val="ListParagraph"/>
              <w:numPr>
                <w:ilvl w:val="0"/>
                <w:numId w:val="36"/>
              </w:numPr>
              <w:tabs>
                <w:tab w:val="left" w:pos="170"/>
              </w:tabs>
              <w:jc w:val="both"/>
              <w:rPr>
                <w:spacing w:val="-4"/>
                <w:lang w:val="ro-RO"/>
              </w:rPr>
            </w:pPr>
            <w:r w:rsidRPr="00EC377B">
              <w:rPr>
                <w:spacing w:val="-4"/>
                <w:lang w:val="ro-RO"/>
              </w:rPr>
              <w:lastRenderedPageBreak/>
              <w:t xml:space="preserve">Sistemele informaționale și de monitorizare a sănătății mintale. </w:t>
            </w:r>
          </w:p>
        </w:tc>
      </w:tr>
      <w:tr w:rsidR="00120AA2" w:rsidRPr="004929EB" w14:paraId="4B4647C2" w14:textId="77777777" w:rsidTr="0017739D">
        <w:trPr>
          <w:trHeight w:val="349"/>
          <w:jc w:val="center"/>
        </w:trPr>
        <w:tc>
          <w:tcPr>
            <w:tcW w:w="9493" w:type="dxa"/>
            <w:gridSpan w:val="2"/>
            <w:tcBorders>
              <w:top w:val="single" w:sz="4" w:space="0" w:color="auto"/>
              <w:left w:val="single" w:sz="4" w:space="0" w:color="auto"/>
              <w:bottom w:val="single" w:sz="4" w:space="0" w:color="auto"/>
              <w:right w:val="single" w:sz="4" w:space="0" w:color="auto"/>
            </w:tcBorders>
          </w:tcPr>
          <w:p w14:paraId="43F5E45B" w14:textId="77777777" w:rsidR="00120AA2" w:rsidRPr="00EC377B" w:rsidRDefault="00120AA2" w:rsidP="0017739D">
            <w:pPr>
              <w:tabs>
                <w:tab w:val="left" w:pos="170"/>
              </w:tabs>
              <w:spacing w:line="360" w:lineRule="auto"/>
              <w:jc w:val="both"/>
              <w:rPr>
                <w:spacing w:val="-4"/>
                <w:lang w:val="ro-RO"/>
              </w:rPr>
            </w:pPr>
            <w:r w:rsidRPr="00EC377B">
              <w:rPr>
                <w:b/>
                <w:bCs/>
                <w:spacing w:val="-4"/>
                <w:lang w:val="ro-RO"/>
              </w:rPr>
              <w:lastRenderedPageBreak/>
              <w:t>Tema (capitolul)   6. Tendințe ale reformei globale și implicațiile pentru sănătatea mintală. Posibilități și riscuri.</w:t>
            </w:r>
          </w:p>
        </w:tc>
      </w:tr>
      <w:tr w:rsidR="00120AA2" w:rsidRPr="002177F6" w14:paraId="55EBF5F6"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623BA901"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lang w:val="ro-RO"/>
              </w:rPr>
              <w:t>Să definească noțiunea de decentralizare.</w:t>
            </w:r>
          </w:p>
          <w:p w14:paraId="25CF68CD"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sz w:val="24"/>
                <w:szCs w:val="24"/>
                <w:lang w:val="ro-RO"/>
              </w:rPr>
              <w:t>Să cunoască principiile integrării serviciilor de sănătate mintală în servicii generale.</w:t>
            </w:r>
          </w:p>
          <w:p w14:paraId="20F4475B"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lang w:val="ro-RO"/>
              </w:rPr>
              <w:t>Să descrie implicațiile reformelor de sănătate mintală.</w:t>
            </w:r>
          </w:p>
          <w:p w14:paraId="56624174"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lang w:val="ro-RO"/>
              </w:rPr>
              <w:t>Să enumere posibilitățile și riscurile.</w:t>
            </w:r>
          </w:p>
          <w:p w14:paraId="1275DF5A" w14:textId="77777777" w:rsidR="00120AA2" w:rsidRPr="00EC377B" w:rsidRDefault="00120AA2" w:rsidP="0017739D">
            <w:pPr>
              <w:pStyle w:val="z1Char"/>
              <w:numPr>
                <w:ilvl w:val="0"/>
                <w:numId w:val="16"/>
              </w:numPr>
              <w:tabs>
                <w:tab w:val="clear" w:pos="720"/>
                <w:tab w:val="left" w:pos="170"/>
                <w:tab w:val="num" w:pos="360"/>
              </w:tabs>
              <w:ind w:left="318" w:hanging="318"/>
              <w:jc w:val="left"/>
              <w:rPr>
                <w:color w:val="auto"/>
                <w:spacing w:val="-4"/>
                <w:sz w:val="24"/>
                <w:szCs w:val="24"/>
                <w:lang w:val="ro-RO"/>
              </w:rPr>
            </w:pPr>
            <w:r w:rsidRPr="00EC377B">
              <w:rPr>
                <w:color w:val="auto"/>
                <w:sz w:val="24"/>
                <w:szCs w:val="24"/>
                <w:lang w:val="ro-RO"/>
              </w:rPr>
              <w:t xml:space="preserve"> Să caracterizeze mecanismele calității și monitorizării serviciilor de sănătate mintală.</w:t>
            </w:r>
          </w:p>
        </w:tc>
        <w:tc>
          <w:tcPr>
            <w:tcW w:w="6310" w:type="dxa"/>
            <w:tcBorders>
              <w:top w:val="single" w:sz="4" w:space="0" w:color="auto"/>
              <w:left w:val="single" w:sz="4" w:space="0" w:color="auto"/>
              <w:bottom w:val="single" w:sz="4" w:space="0" w:color="auto"/>
              <w:right w:val="single" w:sz="4" w:space="0" w:color="auto"/>
            </w:tcBorders>
          </w:tcPr>
          <w:p w14:paraId="4F063BDD" w14:textId="77777777" w:rsidR="00120AA2" w:rsidRPr="00EC377B" w:rsidRDefault="00120AA2" w:rsidP="0017739D">
            <w:pPr>
              <w:pStyle w:val="ListParagraph"/>
              <w:numPr>
                <w:ilvl w:val="0"/>
                <w:numId w:val="32"/>
              </w:numPr>
              <w:tabs>
                <w:tab w:val="left" w:pos="387"/>
              </w:tabs>
              <w:ind w:left="387" w:hanging="425"/>
              <w:jc w:val="both"/>
              <w:rPr>
                <w:spacing w:val="-4"/>
                <w:lang w:val="ro-RO"/>
              </w:rPr>
            </w:pPr>
            <w:r w:rsidRPr="00EC377B">
              <w:rPr>
                <w:spacing w:val="-4"/>
                <w:lang w:val="ro-RO"/>
              </w:rPr>
              <w:t>Decentralizarea.</w:t>
            </w:r>
          </w:p>
          <w:p w14:paraId="3D3361A8" w14:textId="77777777" w:rsidR="00120AA2" w:rsidRPr="00EC377B" w:rsidRDefault="00120AA2" w:rsidP="0017739D">
            <w:pPr>
              <w:pStyle w:val="ListParagraph"/>
              <w:numPr>
                <w:ilvl w:val="0"/>
                <w:numId w:val="32"/>
              </w:numPr>
              <w:tabs>
                <w:tab w:val="left" w:pos="387"/>
              </w:tabs>
              <w:ind w:left="387" w:hanging="425"/>
              <w:jc w:val="both"/>
              <w:rPr>
                <w:spacing w:val="-4"/>
                <w:lang w:val="ro-RO"/>
              </w:rPr>
            </w:pPr>
            <w:r w:rsidRPr="00EC377B">
              <w:rPr>
                <w:spacing w:val="-4"/>
                <w:lang w:val="ro-RO"/>
              </w:rPr>
              <w:t>Integrarea serviciilor de sănătate mintală în servicii generale.</w:t>
            </w:r>
          </w:p>
          <w:p w14:paraId="773631BC" w14:textId="77777777" w:rsidR="00120AA2" w:rsidRPr="00EC377B" w:rsidRDefault="00120AA2" w:rsidP="0017739D">
            <w:pPr>
              <w:pStyle w:val="ListParagraph"/>
              <w:numPr>
                <w:ilvl w:val="0"/>
                <w:numId w:val="32"/>
              </w:numPr>
              <w:tabs>
                <w:tab w:val="left" w:pos="387"/>
              </w:tabs>
              <w:ind w:left="387" w:hanging="425"/>
              <w:jc w:val="both"/>
              <w:rPr>
                <w:spacing w:val="-4"/>
                <w:lang w:val="ro-RO"/>
              </w:rPr>
            </w:pPr>
            <w:r w:rsidRPr="00EC377B">
              <w:rPr>
                <w:spacing w:val="-4"/>
                <w:lang w:val="ro-RO"/>
              </w:rPr>
              <w:t>Implicații ale reformelor de sănătate mintală: posibilități și riscuri.</w:t>
            </w:r>
          </w:p>
          <w:p w14:paraId="751EF2FA" w14:textId="77777777" w:rsidR="00120AA2" w:rsidRPr="00EC377B" w:rsidRDefault="00120AA2" w:rsidP="0017739D">
            <w:pPr>
              <w:pStyle w:val="ListParagraph"/>
              <w:numPr>
                <w:ilvl w:val="0"/>
                <w:numId w:val="32"/>
              </w:numPr>
              <w:tabs>
                <w:tab w:val="left" w:pos="387"/>
              </w:tabs>
              <w:ind w:left="387" w:hanging="425"/>
              <w:jc w:val="both"/>
              <w:rPr>
                <w:spacing w:val="-4"/>
                <w:lang w:val="ro-RO"/>
              </w:rPr>
            </w:pPr>
            <w:r w:rsidRPr="00EC377B">
              <w:rPr>
                <w:spacing w:val="-4"/>
                <w:lang w:val="ro-RO"/>
              </w:rPr>
              <w:t>Mecanismele calității și monitorizării serviciilor de sănătate mintală.</w:t>
            </w:r>
          </w:p>
          <w:p w14:paraId="3F5C606C" w14:textId="77777777" w:rsidR="00120AA2" w:rsidRPr="00324CF0" w:rsidRDefault="00120AA2" w:rsidP="0017739D">
            <w:pPr>
              <w:tabs>
                <w:tab w:val="left" w:pos="387"/>
              </w:tabs>
              <w:ind w:left="-38"/>
              <w:jc w:val="both"/>
              <w:rPr>
                <w:spacing w:val="-4"/>
                <w:lang w:val="ro-RO"/>
              </w:rPr>
            </w:pPr>
          </w:p>
        </w:tc>
      </w:tr>
      <w:tr w:rsidR="00120AA2" w:rsidRPr="002177F6" w14:paraId="529DB8FC" w14:textId="77777777" w:rsidTr="0017739D">
        <w:trPr>
          <w:trHeight w:val="349"/>
          <w:jc w:val="center"/>
        </w:trPr>
        <w:tc>
          <w:tcPr>
            <w:tcW w:w="9493" w:type="dxa"/>
            <w:gridSpan w:val="2"/>
            <w:tcBorders>
              <w:top w:val="single" w:sz="4" w:space="0" w:color="auto"/>
              <w:left w:val="single" w:sz="4" w:space="0" w:color="auto"/>
              <w:bottom w:val="single" w:sz="4" w:space="0" w:color="auto"/>
              <w:right w:val="single" w:sz="4" w:space="0" w:color="auto"/>
            </w:tcBorders>
          </w:tcPr>
          <w:p w14:paraId="5847B954" w14:textId="77777777" w:rsidR="00120AA2" w:rsidRPr="00F61E02" w:rsidRDefault="00120AA2" w:rsidP="0017739D">
            <w:pPr>
              <w:tabs>
                <w:tab w:val="left" w:pos="170"/>
              </w:tabs>
              <w:spacing w:line="360" w:lineRule="auto"/>
              <w:jc w:val="both"/>
              <w:rPr>
                <w:spacing w:val="-4"/>
                <w:lang w:val="ro-RO"/>
              </w:rPr>
            </w:pPr>
            <w:r w:rsidRPr="00F61E02">
              <w:rPr>
                <w:b/>
                <w:bCs/>
                <w:spacing w:val="-4"/>
                <w:lang w:val="ro-RO"/>
              </w:rPr>
              <w:t>Tema (capitolul)   7. Politici guvernamentale care influențează sănătatea mintală.</w:t>
            </w:r>
          </w:p>
        </w:tc>
      </w:tr>
      <w:tr w:rsidR="00120AA2" w:rsidRPr="002177F6" w14:paraId="528DEFD4"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07CE83DA" w14:textId="77777777" w:rsidR="00120AA2" w:rsidRPr="00C76871" w:rsidRDefault="00120AA2" w:rsidP="0017739D">
            <w:pPr>
              <w:pStyle w:val="z1Char"/>
              <w:numPr>
                <w:ilvl w:val="0"/>
                <w:numId w:val="16"/>
              </w:numPr>
              <w:tabs>
                <w:tab w:val="clear" w:pos="720"/>
                <w:tab w:val="left" w:pos="170"/>
                <w:tab w:val="num" w:pos="360"/>
              </w:tabs>
              <w:ind w:left="318" w:hanging="318"/>
              <w:rPr>
                <w:color w:val="auto"/>
                <w:spacing w:val="-4"/>
                <w:sz w:val="24"/>
                <w:szCs w:val="24"/>
                <w:lang w:val="ro-RO"/>
              </w:rPr>
            </w:pPr>
            <w:r w:rsidRPr="00F61E02">
              <w:rPr>
                <w:color w:val="auto"/>
                <w:lang w:val="ro-RO"/>
              </w:rPr>
              <w:t xml:space="preserve">Să </w:t>
            </w:r>
            <w:r>
              <w:rPr>
                <w:color w:val="auto"/>
                <w:lang w:val="ro-RO"/>
              </w:rPr>
              <w:t>cunoască care sunt direcțiile politicilor, acțiunilor și programelor care influențează Sănătatea mintală.</w:t>
            </w:r>
          </w:p>
          <w:p w14:paraId="18A4EFAE" w14:textId="77777777" w:rsidR="00120AA2" w:rsidRPr="00C76871" w:rsidRDefault="00120AA2" w:rsidP="0017739D">
            <w:pPr>
              <w:pStyle w:val="z1Char"/>
              <w:numPr>
                <w:ilvl w:val="0"/>
                <w:numId w:val="16"/>
              </w:numPr>
              <w:tabs>
                <w:tab w:val="clear" w:pos="720"/>
                <w:tab w:val="left" w:pos="170"/>
                <w:tab w:val="num" w:pos="360"/>
              </w:tabs>
              <w:ind w:left="318" w:hanging="318"/>
              <w:rPr>
                <w:color w:val="auto"/>
                <w:spacing w:val="-4"/>
                <w:sz w:val="24"/>
                <w:szCs w:val="24"/>
                <w:lang w:val="ro-RO"/>
              </w:rPr>
            </w:pPr>
            <w:r>
              <w:rPr>
                <w:color w:val="auto"/>
                <w:spacing w:val="-4"/>
                <w:lang w:val="ro-RO"/>
              </w:rPr>
              <w:t>Să demonstreze dezvoltarea unui plan și a unei programe a sănătății mintale.</w:t>
            </w:r>
          </w:p>
          <w:p w14:paraId="0A8BA382" w14:textId="77777777" w:rsidR="00120AA2" w:rsidRPr="003D4B81" w:rsidRDefault="00120AA2" w:rsidP="0017739D">
            <w:pPr>
              <w:pStyle w:val="z1Char"/>
              <w:numPr>
                <w:ilvl w:val="0"/>
                <w:numId w:val="16"/>
              </w:numPr>
              <w:tabs>
                <w:tab w:val="clear" w:pos="720"/>
                <w:tab w:val="left" w:pos="170"/>
                <w:tab w:val="num" w:pos="360"/>
              </w:tabs>
              <w:ind w:left="318" w:hanging="318"/>
              <w:rPr>
                <w:color w:val="auto"/>
                <w:spacing w:val="-4"/>
                <w:sz w:val="24"/>
                <w:szCs w:val="24"/>
                <w:lang w:val="ro-RO"/>
              </w:rPr>
            </w:pPr>
            <w:r>
              <w:rPr>
                <w:color w:val="auto"/>
                <w:spacing w:val="-4"/>
                <w:lang w:val="ro-RO"/>
              </w:rPr>
              <w:t>Să aplice aspectele pentru politici, planuri și programe.</w:t>
            </w:r>
          </w:p>
          <w:p w14:paraId="2A0C55AB" w14:textId="77777777" w:rsidR="00120AA2" w:rsidRPr="00C76871" w:rsidRDefault="00120AA2" w:rsidP="0017739D">
            <w:pPr>
              <w:pStyle w:val="z1Char"/>
              <w:numPr>
                <w:ilvl w:val="0"/>
                <w:numId w:val="16"/>
              </w:numPr>
              <w:tabs>
                <w:tab w:val="clear" w:pos="720"/>
                <w:tab w:val="left" w:pos="170"/>
                <w:tab w:val="num" w:pos="360"/>
              </w:tabs>
              <w:ind w:left="318" w:hanging="318"/>
              <w:rPr>
                <w:color w:val="auto"/>
                <w:spacing w:val="-4"/>
                <w:sz w:val="24"/>
                <w:szCs w:val="24"/>
                <w:lang w:val="ro-RO"/>
              </w:rPr>
            </w:pPr>
            <w:r>
              <w:rPr>
                <w:color w:val="auto"/>
                <w:spacing w:val="-4"/>
                <w:lang w:val="ro-RO"/>
              </w:rPr>
              <w:t xml:space="preserve">Să cunoască politici </w:t>
            </w:r>
            <w:r w:rsidRPr="003D4B81">
              <w:rPr>
                <w:color w:val="auto"/>
                <w:spacing w:val="-4"/>
                <w:lang w:val="ro-RO"/>
              </w:rPr>
              <w:t>și programe pentru sănătatea mintală la locul de muncă.</w:t>
            </w:r>
          </w:p>
          <w:p w14:paraId="363F57BD" w14:textId="77777777" w:rsidR="00120AA2" w:rsidRPr="00C76871" w:rsidRDefault="00120AA2" w:rsidP="0017739D">
            <w:pPr>
              <w:pStyle w:val="z1Char"/>
              <w:numPr>
                <w:ilvl w:val="0"/>
                <w:numId w:val="16"/>
              </w:numPr>
              <w:tabs>
                <w:tab w:val="clear" w:pos="720"/>
                <w:tab w:val="left" w:pos="170"/>
                <w:tab w:val="num" w:pos="360"/>
              </w:tabs>
              <w:ind w:left="318" w:hanging="318"/>
              <w:rPr>
                <w:color w:val="auto"/>
                <w:spacing w:val="-4"/>
                <w:sz w:val="24"/>
                <w:szCs w:val="24"/>
                <w:lang w:val="ro-RO"/>
              </w:rPr>
            </w:pPr>
            <w:r>
              <w:rPr>
                <w:color w:val="auto"/>
                <w:spacing w:val="-4"/>
                <w:lang w:val="ro-RO"/>
              </w:rPr>
              <w:t xml:space="preserve">Să descrie </w:t>
            </w:r>
            <w:r w:rsidRPr="00C76871">
              <w:rPr>
                <w:color w:val="auto"/>
                <w:spacing w:val="-4"/>
                <w:lang w:val="ro-RO"/>
              </w:rPr>
              <w:t>Programul Național privind Sănătatea Mintală</w:t>
            </w:r>
            <w:r>
              <w:rPr>
                <w:color w:val="auto"/>
                <w:spacing w:val="-4"/>
                <w:lang w:val="ro-RO"/>
              </w:rPr>
              <w:t>.</w:t>
            </w:r>
          </w:p>
          <w:p w14:paraId="3715C69A" w14:textId="77777777" w:rsidR="00120AA2" w:rsidRPr="00C76871" w:rsidRDefault="00120AA2" w:rsidP="0017739D">
            <w:pPr>
              <w:pStyle w:val="z1Char"/>
              <w:numPr>
                <w:ilvl w:val="0"/>
                <w:numId w:val="16"/>
              </w:numPr>
              <w:tabs>
                <w:tab w:val="clear" w:pos="720"/>
                <w:tab w:val="left" w:pos="170"/>
                <w:tab w:val="num" w:pos="360"/>
              </w:tabs>
              <w:ind w:left="318" w:hanging="318"/>
              <w:rPr>
                <w:color w:val="auto"/>
                <w:spacing w:val="-4"/>
                <w:sz w:val="24"/>
                <w:szCs w:val="24"/>
                <w:lang w:val="ro-RO"/>
              </w:rPr>
            </w:pPr>
            <w:r>
              <w:rPr>
                <w:color w:val="auto"/>
                <w:spacing w:val="-4"/>
                <w:lang w:val="ro-RO"/>
              </w:rPr>
              <w:t xml:space="preserve">Să integreze strategiile de </w:t>
            </w:r>
            <w:r w:rsidRPr="00C76871">
              <w:rPr>
                <w:color w:val="auto"/>
                <w:spacing w:val="-4"/>
                <w:lang w:val="ro-RO"/>
              </w:rPr>
              <w:t>dezvoltare a serviciilor de Sănătatea Mintală la nivel de comunitate</w:t>
            </w:r>
            <w:r>
              <w:rPr>
                <w:color w:val="auto"/>
                <w:spacing w:val="-4"/>
                <w:lang w:val="ro-RO"/>
              </w:rPr>
              <w:t>.</w:t>
            </w:r>
          </w:p>
        </w:tc>
        <w:tc>
          <w:tcPr>
            <w:tcW w:w="6310" w:type="dxa"/>
            <w:tcBorders>
              <w:top w:val="single" w:sz="4" w:space="0" w:color="auto"/>
              <w:left w:val="single" w:sz="4" w:space="0" w:color="auto"/>
              <w:bottom w:val="single" w:sz="4" w:space="0" w:color="auto"/>
              <w:right w:val="single" w:sz="4" w:space="0" w:color="auto"/>
            </w:tcBorders>
          </w:tcPr>
          <w:p w14:paraId="5970CCB9" w14:textId="77777777" w:rsidR="00120AA2" w:rsidRDefault="00120AA2" w:rsidP="0017739D">
            <w:pPr>
              <w:pStyle w:val="ListParagraph"/>
              <w:numPr>
                <w:ilvl w:val="0"/>
                <w:numId w:val="33"/>
              </w:numPr>
              <w:tabs>
                <w:tab w:val="left" w:pos="170"/>
              </w:tabs>
              <w:ind w:left="387" w:hanging="387"/>
              <w:jc w:val="both"/>
              <w:rPr>
                <w:spacing w:val="-4"/>
                <w:lang w:val="ro-RO"/>
              </w:rPr>
            </w:pPr>
            <w:r>
              <w:rPr>
                <w:spacing w:val="-4"/>
                <w:lang w:val="ro-RO"/>
              </w:rPr>
              <w:t>Direcția politicilor, a acțiunilor și a programelor care influențează sănătatea mintală.</w:t>
            </w:r>
          </w:p>
          <w:p w14:paraId="576AB9AF" w14:textId="77777777" w:rsidR="00120AA2" w:rsidRDefault="00120AA2" w:rsidP="0017739D">
            <w:pPr>
              <w:pStyle w:val="ListParagraph"/>
              <w:numPr>
                <w:ilvl w:val="0"/>
                <w:numId w:val="33"/>
              </w:numPr>
              <w:tabs>
                <w:tab w:val="left" w:pos="170"/>
              </w:tabs>
              <w:ind w:left="387" w:hanging="387"/>
              <w:jc w:val="both"/>
              <w:rPr>
                <w:spacing w:val="-4"/>
                <w:lang w:val="ro-RO"/>
              </w:rPr>
            </w:pPr>
            <w:r>
              <w:rPr>
                <w:spacing w:val="-4"/>
                <w:lang w:val="ro-RO"/>
              </w:rPr>
              <w:t>Dezvoltarea unui plan și a unei programe a sănătății mintale.</w:t>
            </w:r>
          </w:p>
          <w:p w14:paraId="34625EAB" w14:textId="77777777" w:rsidR="00120AA2" w:rsidRDefault="00120AA2" w:rsidP="0017739D">
            <w:pPr>
              <w:pStyle w:val="ListParagraph"/>
              <w:numPr>
                <w:ilvl w:val="0"/>
                <w:numId w:val="33"/>
              </w:numPr>
              <w:tabs>
                <w:tab w:val="left" w:pos="170"/>
              </w:tabs>
              <w:ind w:left="387" w:hanging="387"/>
              <w:jc w:val="both"/>
              <w:rPr>
                <w:spacing w:val="-4"/>
                <w:lang w:val="ro-RO"/>
              </w:rPr>
            </w:pPr>
            <w:r>
              <w:rPr>
                <w:spacing w:val="-4"/>
                <w:lang w:val="ro-RO"/>
              </w:rPr>
              <w:t>Implementarea aspectelor pentru politici, planuri și programe.</w:t>
            </w:r>
          </w:p>
          <w:p w14:paraId="3CD695C5" w14:textId="77777777" w:rsidR="00120AA2" w:rsidRDefault="00120AA2" w:rsidP="0017739D">
            <w:pPr>
              <w:pStyle w:val="ListParagraph"/>
              <w:numPr>
                <w:ilvl w:val="0"/>
                <w:numId w:val="33"/>
              </w:numPr>
              <w:tabs>
                <w:tab w:val="left" w:pos="170"/>
              </w:tabs>
              <w:ind w:left="387" w:hanging="387"/>
              <w:jc w:val="both"/>
              <w:rPr>
                <w:spacing w:val="-4"/>
                <w:lang w:val="ro-RO"/>
              </w:rPr>
            </w:pPr>
            <w:r>
              <w:rPr>
                <w:spacing w:val="-4"/>
                <w:lang w:val="ro-RO"/>
              </w:rPr>
              <w:t>Politici și programe pentru sănătatea mintală la locul de muncă.</w:t>
            </w:r>
          </w:p>
          <w:p w14:paraId="0F3C83A1" w14:textId="77777777" w:rsidR="00120AA2" w:rsidRPr="00F61E02" w:rsidRDefault="00120AA2" w:rsidP="0017739D">
            <w:pPr>
              <w:pStyle w:val="ListParagraph"/>
              <w:numPr>
                <w:ilvl w:val="0"/>
                <w:numId w:val="33"/>
              </w:numPr>
              <w:tabs>
                <w:tab w:val="left" w:pos="170"/>
              </w:tabs>
              <w:ind w:left="387" w:hanging="387"/>
              <w:jc w:val="both"/>
              <w:rPr>
                <w:spacing w:val="-4"/>
                <w:lang w:val="ro-RO"/>
              </w:rPr>
            </w:pPr>
            <w:r w:rsidRPr="00F61E02">
              <w:rPr>
                <w:spacing w:val="-4"/>
                <w:lang w:val="ro-RO"/>
              </w:rPr>
              <w:t>Programul Național privind Sănătatea Mintală.</w:t>
            </w:r>
          </w:p>
          <w:p w14:paraId="1F9281E5" w14:textId="77777777" w:rsidR="00120AA2" w:rsidRPr="00F61E02" w:rsidRDefault="00120AA2" w:rsidP="0017739D">
            <w:pPr>
              <w:pStyle w:val="ListParagraph"/>
              <w:numPr>
                <w:ilvl w:val="0"/>
                <w:numId w:val="33"/>
              </w:numPr>
              <w:tabs>
                <w:tab w:val="left" w:pos="170"/>
              </w:tabs>
              <w:ind w:left="387" w:hanging="387"/>
              <w:jc w:val="both"/>
              <w:rPr>
                <w:spacing w:val="-4"/>
                <w:lang w:val="ro-RO"/>
              </w:rPr>
            </w:pPr>
            <w:r w:rsidRPr="00F61E02">
              <w:rPr>
                <w:spacing w:val="-4"/>
                <w:lang w:val="ro-RO"/>
              </w:rPr>
              <w:t xml:space="preserve">Strategia de dezvoltare a serviciilor de </w:t>
            </w:r>
            <w:r w:rsidRPr="008E740D">
              <w:rPr>
                <w:spacing w:val="-4"/>
                <w:lang w:val="ro-RO"/>
              </w:rPr>
              <w:t>Sănătatea Mintală</w:t>
            </w:r>
            <w:r w:rsidRPr="00F61E02">
              <w:rPr>
                <w:spacing w:val="-4"/>
                <w:lang w:val="ro-RO"/>
              </w:rPr>
              <w:t xml:space="preserve"> la nivel de comunitate si integrarea acestora.</w:t>
            </w:r>
          </w:p>
        </w:tc>
      </w:tr>
      <w:tr w:rsidR="00120AA2" w:rsidRPr="002177F6" w14:paraId="3E887243" w14:textId="77777777" w:rsidTr="0017739D">
        <w:trPr>
          <w:trHeight w:val="349"/>
          <w:jc w:val="center"/>
        </w:trPr>
        <w:tc>
          <w:tcPr>
            <w:tcW w:w="9493" w:type="dxa"/>
            <w:gridSpan w:val="2"/>
            <w:tcBorders>
              <w:top w:val="single" w:sz="4" w:space="0" w:color="auto"/>
              <w:left w:val="single" w:sz="4" w:space="0" w:color="auto"/>
              <w:bottom w:val="single" w:sz="4" w:space="0" w:color="auto"/>
              <w:right w:val="single" w:sz="4" w:space="0" w:color="auto"/>
            </w:tcBorders>
          </w:tcPr>
          <w:p w14:paraId="2A36765A" w14:textId="77777777" w:rsidR="00120AA2" w:rsidRPr="00364CEE" w:rsidRDefault="00120AA2" w:rsidP="0017739D">
            <w:pPr>
              <w:tabs>
                <w:tab w:val="left" w:pos="170"/>
              </w:tabs>
              <w:spacing w:line="360" w:lineRule="auto"/>
              <w:jc w:val="both"/>
              <w:rPr>
                <w:b/>
                <w:bCs/>
                <w:color w:val="000000"/>
                <w:spacing w:val="-4"/>
                <w:lang w:val="ro-RO"/>
              </w:rPr>
            </w:pPr>
            <w:r>
              <w:rPr>
                <w:b/>
                <w:bCs/>
                <w:color w:val="000000"/>
                <w:spacing w:val="-4"/>
                <w:lang w:val="ro-RO"/>
              </w:rPr>
              <w:t xml:space="preserve">Tema (capitolul)  </w:t>
            </w:r>
            <w:r w:rsidRPr="00281766">
              <w:rPr>
                <w:b/>
                <w:bCs/>
                <w:color w:val="000000"/>
                <w:spacing w:val="-4"/>
                <w:lang w:val="ro-RO"/>
              </w:rPr>
              <w:t xml:space="preserve"> </w:t>
            </w:r>
            <w:r>
              <w:rPr>
                <w:b/>
                <w:bCs/>
                <w:spacing w:val="-4"/>
                <w:lang w:val="ro-RO"/>
              </w:rPr>
              <w:t>8</w:t>
            </w:r>
            <w:r>
              <w:rPr>
                <w:b/>
                <w:bCs/>
                <w:color w:val="000000"/>
                <w:spacing w:val="-4"/>
                <w:lang w:val="ro-RO"/>
              </w:rPr>
              <w:t xml:space="preserve">.  </w:t>
            </w:r>
            <w:r w:rsidRPr="00364CEE">
              <w:rPr>
                <w:b/>
                <w:bCs/>
                <w:color w:val="000000"/>
                <w:spacing w:val="-4"/>
                <w:lang w:val="ro-RO"/>
              </w:rPr>
              <w:t>Cadrul legal pentru sănătatea mintală și drepturile omului.</w:t>
            </w:r>
          </w:p>
          <w:p w14:paraId="0667287A" w14:textId="77777777" w:rsidR="00120AA2" w:rsidRPr="00C82B20" w:rsidRDefault="00120AA2" w:rsidP="0017739D">
            <w:pPr>
              <w:tabs>
                <w:tab w:val="left" w:pos="170"/>
              </w:tabs>
              <w:spacing w:line="360" w:lineRule="auto"/>
              <w:jc w:val="both"/>
              <w:rPr>
                <w:color w:val="000000"/>
                <w:spacing w:val="-4"/>
                <w:lang w:val="ro-RO"/>
              </w:rPr>
            </w:pPr>
            <w:r w:rsidRPr="00364CEE">
              <w:rPr>
                <w:b/>
                <w:bCs/>
                <w:color w:val="000000"/>
                <w:spacing w:val="-4"/>
                <w:lang w:val="ro-RO"/>
              </w:rPr>
              <w:t>Legislația Republicii Moldova în domeniul sănătății mintale și asistenței psihiatrice comunitare.</w:t>
            </w:r>
          </w:p>
        </w:tc>
      </w:tr>
      <w:tr w:rsidR="00120AA2" w:rsidRPr="002177F6" w14:paraId="2C126FAC"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1394590C" w14:textId="77777777" w:rsidR="00120AA2" w:rsidRPr="008D1282" w:rsidRDefault="00120AA2" w:rsidP="0017739D">
            <w:pPr>
              <w:pStyle w:val="z1Char"/>
              <w:numPr>
                <w:ilvl w:val="0"/>
                <w:numId w:val="16"/>
              </w:numPr>
              <w:tabs>
                <w:tab w:val="clear" w:pos="720"/>
                <w:tab w:val="left" w:pos="306"/>
                <w:tab w:val="num" w:pos="360"/>
              </w:tabs>
              <w:ind w:left="318" w:hanging="318"/>
              <w:jc w:val="left"/>
              <w:rPr>
                <w:spacing w:val="-4"/>
                <w:sz w:val="24"/>
                <w:szCs w:val="24"/>
                <w:lang w:val="ro-RO"/>
              </w:rPr>
            </w:pPr>
            <w:r w:rsidRPr="002D17BC">
              <w:rPr>
                <w:lang w:val="ro-RO"/>
              </w:rPr>
              <w:lastRenderedPageBreak/>
              <w:t xml:space="preserve">Să definească </w:t>
            </w:r>
            <w:r>
              <w:rPr>
                <w:lang w:val="ro-RO"/>
              </w:rPr>
              <w:t xml:space="preserve">standardele </w:t>
            </w:r>
            <w:r w:rsidRPr="008D1282">
              <w:rPr>
                <w:spacing w:val="-4"/>
                <w:lang w:val="ro-RO"/>
              </w:rPr>
              <w:t>internaționale privind asigurarea drepturilor persoanelor cu probleme de sănătate mintală</w:t>
            </w:r>
            <w:r>
              <w:rPr>
                <w:spacing w:val="-4"/>
                <w:lang w:val="ro-RO"/>
              </w:rPr>
              <w:t>.</w:t>
            </w:r>
            <w:r>
              <w:rPr>
                <w:lang w:val="ro-RO"/>
              </w:rPr>
              <w:t xml:space="preserve"> </w:t>
            </w:r>
          </w:p>
          <w:p w14:paraId="3D28D9A2" w14:textId="77777777" w:rsidR="00120AA2" w:rsidRPr="008D1282" w:rsidRDefault="00120AA2" w:rsidP="0017739D">
            <w:pPr>
              <w:pStyle w:val="z1Char"/>
              <w:numPr>
                <w:ilvl w:val="0"/>
                <w:numId w:val="16"/>
              </w:numPr>
              <w:tabs>
                <w:tab w:val="clear" w:pos="720"/>
                <w:tab w:val="left" w:pos="306"/>
                <w:tab w:val="num" w:pos="360"/>
              </w:tabs>
              <w:ind w:left="318" w:hanging="318"/>
              <w:jc w:val="left"/>
              <w:rPr>
                <w:spacing w:val="-4"/>
                <w:sz w:val="24"/>
                <w:szCs w:val="24"/>
                <w:lang w:val="ro-RO"/>
              </w:rPr>
            </w:pPr>
            <w:r>
              <w:rPr>
                <w:lang w:val="ro-RO"/>
              </w:rPr>
              <w:t xml:space="preserve">Să enumere criteriile </w:t>
            </w:r>
            <w:r w:rsidRPr="008D1282">
              <w:rPr>
                <w:spacing w:val="-4"/>
                <w:lang w:val="ro-RO"/>
              </w:rPr>
              <w:t>prin care se evaluea</w:t>
            </w:r>
            <w:r>
              <w:rPr>
                <w:spacing w:val="-4"/>
                <w:lang w:val="ro-RO"/>
              </w:rPr>
              <w:t>ză</w:t>
            </w:r>
            <w:r w:rsidRPr="008D1282">
              <w:rPr>
                <w:spacing w:val="-4"/>
                <w:lang w:val="ro-RO"/>
              </w:rPr>
              <w:t xml:space="preserve"> dreptul la sănătate</w:t>
            </w:r>
            <w:r>
              <w:rPr>
                <w:spacing w:val="-4"/>
                <w:lang w:val="ro-RO"/>
              </w:rPr>
              <w:t>.</w:t>
            </w:r>
          </w:p>
          <w:p w14:paraId="6331DF23" w14:textId="77777777" w:rsidR="00120AA2" w:rsidRPr="00720DDE" w:rsidRDefault="00120AA2" w:rsidP="0017739D">
            <w:pPr>
              <w:pStyle w:val="z1Char"/>
              <w:numPr>
                <w:ilvl w:val="0"/>
                <w:numId w:val="16"/>
              </w:numPr>
              <w:tabs>
                <w:tab w:val="clear" w:pos="720"/>
                <w:tab w:val="left" w:pos="306"/>
                <w:tab w:val="num" w:pos="447"/>
              </w:tabs>
              <w:ind w:left="318" w:hanging="318"/>
              <w:jc w:val="left"/>
              <w:rPr>
                <w:spacing w:val="-4"/>
                <w:sz w:val="24"/>
                <w:szCs w:val="24"/>
                <w:lang w:val="ro-RO"/>
              </w:rPr>
            </w:pPr>
            <w:r w:rsidRPr="008D1282">
              <w:rPr>
                <w:lang w:val="ro-RO"/>
              </w:rPr>
              <w:t>Să cunoască Cadrul național de politici și normativ privind asigurarea drepturilor persoanelor cu probleme de sănătate mintală.</w:t>
            </w:r>
            <w:r>
              <w:rPr>
                <w:lang w:val="ro-RO"/>
              </w:rPr>
              <w:t xml:space="preserve"> </w:t>
            </w:r>
          </w:p>
          <w:p w14:paraId="0B4A1FE7" w14:textId="77777777" w:rsidR="00120AA2" w:rsidRPr="00830231" w:rsidRDefault="00120AA2" w:rsidP="0017739D">
            <w:pPr>
              <w:pStyle w:val="z1Char"/>
              <w:numPr>
                <w:ilvl w:val="0"/>
                <w:numId w:val="16"/>
              </w:numPr>
              <w:tabs>
                <w:tab w:val="clear" w:pos="720"/>
                <w:tab w:val="left" w:pos="306"/>
                <w:tab w:val="num" w:pos="447"/>
              </w:tabs>
              <w:ind w:left="318" w:hanging="318"/>
              <w:jc w:val="left"/>
              <w:rPr>
                <w:spacing w:val="-4"/>
                <w:sz w:val="24"/>
                <w:szCs w:val="24"/>
                <w:lang w:val="ro-RO"/>
              </w:rPr>
            </w:pPr>
            <w:r>
              <w:rPr>
                <w:lang w:val="ro-RO"/>
              </w:rPr>
              <w:t xml:space="preserve">Să cunoască tematici </w:t>
            </w:r>
            <w:r w:rsidRPr="000909C7">
              <w:rPr>
                <w:lang w:val="ro-RO"/>
              </w:rPr>
              <w:t>din Convenția ONU privind drepturile persoanelor cu dizabilități ce stau la bază, pentru colectarea și raportarea datelor privind realizarea standardelor în instituțiile de sănătate mintală și asistență socială.</w:t>
            </w:r>
          </w:p>
          <w:p w14:paraId="35B6A0C2" w14:textId="77777777" w:rsidR="00120AA2" w:rsidRPr="00830231" w:rsidRDefault="00120AA2" w:rsidP="0017739D">
            <w:pPr>
              <w:pStyle w:val="z1Char"/>
              <w:numPr>
                <w:ilvl w:val="0"/>
                <w:numId w:val="16"/>
              </w:numPr>
              <w:tabs>
                <w:tab w:val="clear" w:pos="720"/>
                <w:tab w:val="left" w:pos="306"/>
                <w:tab w:val="num" w:pos="447"/>
              </w:tabs>
              <w:ind w:left="318" w:hanging="318"/>
              <w:jc w:val="left"/>
              <w:rPr>
                <w:spacing w:val="-4"/>
                <w:sz w:val="24"/>
                <w:szCs w:val="24"/>
                <w:lang w:val="ro-RO"/>
              </w:rPr>
            </w:pPr>
            <w:r>
              <w:rPr>
                <w:lang w:val="ro-RO"/>
              </w:rPr>
              <w:t>Să descrie conținutul legislației pentru sănătatea mintală.</w:t>
            </w:r>
          </w:p>
        </w:tc>
        <w:tc>
          <w:tcPr>
            <w:tcW w:w="6310" w:type="dxa"/>
            <w:tcBorders>
              <w:top w:val="single" w:sz="4" w:space="0" w:color="auto"/>
              <w:left w:val="single" w:sz="4" w:space="0" w:color="auto"/>
              <w:bottom w:val="single" w:sz="4" w:space="0" w:color="auto"/>
              <w:right w:val="single" w:sz="4" w:space="0" w:color="auto"/>
            </w:tcBorders>
          </w:tcPr>
          <w:p w14:paraId="3A420306" w14:textId="77777777" w:rsidR="00120AA2" w:rsidRDefault="00120AA2" w:rsidP="0017739D">
            <w:pPr>
              <w:pStyle w:val="ListParagraph"/>
              <w:numPr>
                <w:ilvl w:val="0"/>
                <w:numId w:val="31"/>
              </w:numPr>
              <w:tabs>
                <w:tab w:val="left" w:pos="387"/>
              </w:tabs>
              <w:ind w:left="387" w:hanging="387"/>
              <w:jc w:val="both"/>
              <w:rPr>
                <w:color w:val="000000"/>
                <w:spacing w:val="-4"/>
                <w:lang w:val="ro-RO"/>
              </w:rPr>
            </w:pPr>
            <w:r>
              <w:rPr>
                <w:color w:val="000000"/>
                <w:spacing w:val="-4"/>
                <w:lang w:val="ro-RO"/>
              </w:rPr>
              <w:t>S</w:t>
            </w:r>
            <w:r w:rsidRPr="008D1282">
              <w:rPr>
                <w:color w:val="000000"/>
                <w:spacing w:val="-4"/>
                <w:lang w:val="ro-RO"/>
              </w:rPr>
              <w:t>tandardele internaționale privind asigurarea drepturilor persoanelor cu probleme de sănătate mintală</w:t>
            </w:r>
            <w:r>
              <w:rPr>
                <w:color w:val="000000"/>
                <w:spacing w:val="-4"/>
                <w:lang w:val="ro-RO"/>
              </w:rPr>
              <w:t>.</w:t>
            </w:r>
          </w:p>
          <w:p w14:paraId="117AE123" w14:textId="77777777" w:rsidR="00120AA2" w:rsidRDefault="00120AA2" w:rsidP="0017739D">
            <w:pPr>
              <w:pStyle w:val="ListParagraph"/>
              <w:numPr>
                <w:ilvl w:val="0"/>
                <w:numId w:val="31"/>
              </w:numPr>
              <w:tabs>
                <w:tab w:val="left" w:pos="387"/>
              </w:tabs>
              <w:ind w:left="387" w:hanging="387"/>
              <w:jc w:val="both"/>
              <w:rPr>
                <w:color w:val="000000"/>
                <w:spacing w:val="-4"/>
                <w:lang w:val="ro-RO"/>
              </w:rPr>
            </w:pPr>
            <w:r>
              <w:rPr>
                <w:color w:val="000000"/>
                <w:spacing w:val="-4"/>
                <w:lang w:val="ro-RO"/>
              </w:rPr>
              <w:t>C</w:t>
            </w:r>
            <w:r w:rsidRPr="008D1282">
              <w:rPr>
                <w:color w:val="000000"/>
                <w:spacing w:val="-4"/>
                <w:lang w:val="ro-RO"/>
              </w:rPr>
              <w:t>riterii prin care se evaluea</w:t>
            </w:r>
            <w:r>
              <w:rPr>
                <w:color w:val="000000"/>
                <w:spacing w:val="-4"/>
                <w:lang w:val="ro-RO"/>
              </w:rPr>
              <w:t>ză</w:t>
            </w:r>
            <w:r w:rsidRPr="008D1282">
              <w:rPr>
                <w:color w:val="000000"/>
                <w:spacing w:val="-4"/>
                <w:lang w:val="ro-RO"/>
              </w:rPr>
              <w:t xml:space="preserve"> dreptul la sănătate</w:t>
            </w:r>
            <w:r>
              <w:rPr>
                <w:color w:val="000000"/>
                <w:spacing w:val="-4"/>
                <w:lang w:val="ro-RO"/>
              </w:rPr>
              <w:t>.</w:t>
            </w:r>
          </w:p>
          <w:p w14:paraId="321BBB08" w14:textId="77777777" w:rsidR="00120AA2" w:rsidRDefault="00120AA2" w:rsidP="0017739D">
            <w:pPr>
              <w:pStyle w:val="ListParagraph"/>
              <w:numPr>
                <w:ilvl w:val="0"/>
                <w:numId w:val="31"/>
              </w:numPr>
              <w:tabs>
                <w:tab w:val="left" w:pos="387"/>
              </w:tabs>
              <w:ind w:left="387" w:hanging="387"/>
              <w:jc w:val="both"/>
              <w:rPr>
                <w:color w:val="000000"/>
                <w:spacing w:val="-4"/>
                <w:lang w:val="ro-RO"/>
              </w:rPr>
            </w:pPr>
            <w:r>
              <w:rPr>
                <w:color w:val="000000"/>
                <w:spacing w:val="-4"/>
                <w:lang w:val="ro-RO"/>
              </w:rPr>
              <w:t>C</w:t>
            </w:r>
            <w:r w:rsidRPr="004D6CF9">
              <w:rPr>
                <w:color w:val="000000"/>
                <w:spacing w:val="-4"/>
                <w:lang w:val="ro-RO"/>
              </w:rPr>
              <w:t>adrul național de politici și normativ privind asigurarea drepturilor persoanelor cu probleme de sănătate mintală</w:t>
            </w:r>
            <w:r>
              <w:rPr>
                <w:color w:val="000000"/>
                <w:spacing w:val="-4"/>
                <w:lang w:val="ro-RO"/>
              </w:rPr>
              <w:t>.</w:t>
            </w:r>
          </w:p>
          <w:p w14:paraId="6CE2E809" w14:textId="77777777" w:rsidR="00120AA2" w:rsidRDefault="00120AA2" w:rsidP="0017739D">
            <w:pPr>
              <w:pStyle w:val="ListParagraph"/>
              <w:numPr>
                <w:ilvl w:val="0"/>
                <w:numId w:val="31"/>
              </w:numPr>
              <w:tabs>
                <w:tab w:val="left" w:pos="387"/>
              </w:tabs>
              <w:ind w:left="387" w:hanging="387"/>
              <w:jc w:val="both"/>
              <w:rPr>
                <w:color w:val="000000"/>
                <w:spacing w:val="-4"/>
                <w:lang w:val="ro-RO"/>
              </w:rPr>
            </w:pPr>
            <w:r>
              <w:rPr>
                <w:color w:val="000000"/>
                <w:spacing w:val="-4"/>
                <w:lang w:val="ro-RO"/>
              </w:rPr>
              <w:t>T</w:t>
            </w:r>
            <w:r w:rsidRPr="00720DDE">
              <w:rPr>
                <w:color w:val="000000"/>
                <w:spacing w:val="-4"/>
                <w:lang w:val="ro-RO"/>
              </w:rPr>
              <w:t xml:space="preserve">ematici din Convenția ONU privind drepturile persoanelor cu dizabilități </w:t>
            </w:r>
            <w:r>
              <w:rPr>
                <w:color w:val="000000"/>
                <w:spacing w:val="-4"/>
                <w:lang w:val="ro-RO"/>
              </w:rPr>
              <w:t>ce stau la bază,</w:t>
            </w:r>
            <w:r w:rsidRPr="00720DDE">
              <w:rPr>
                <w:color w:val="000000"/>
                <w:spacing w:val="-4"/>
                <w:lang w:val="ro-RO"/>
              </w:rPr>
              <w:t xml:space="preserve"> pentru colectarea și raportarea datelor privind realizarea standardelor în instituțiile de sănătate mintală și asistență socială</w:t>
            </w:r>
            <w:r>
              <w:rPr>
                <w:color w:val="000000"/>
                <w:spacing w:val="-4"/>
                <w:lang w:val="ro-RO"/>
              </w:rPr>
              <w:t>.</w:t>
            </w:r>
            <w:r w:rsidRPr="00720DDE">
              <w:rPr>
                <w:color w:val="000000"/>
                <w:spacing w:val="-4"/>
                <w:lang w:val="ro-RO"/>
              </w:rPr>
              <w:t xml:space="preserve"> </w:t>
            </w:r>
          </w:p>
          <w:p w14:paraId="57ECA212" w14:textId="77777777" w:rsidR="00120AA2" w:rsidRPr="004D6CF9" w:rsidRDefault="00120AA2" w:rsidP="0017739D">
            <w:pPr>
              <w:pStyle w:val="ListParagraph"/>
              <w:numPr>
                <w:ilvl w:val="0"/>
                <w:numId w:val="31"/>
              </w:numPr>
              <w:tabs>
                <w:tab w:val="left" w:pos="387"/>
              </w:tabs>
              <w:ind w:left="387" w:hanging="387"/>
              <w:jc w:val="both"/>
              <w:rPr>
                <w:color w:val="000000"/>
                <w:spacing w:val="-4"/>
                <w:lang w:val="ro-RO"/>
              </w:rPr>
            </w:pPr>
            <w:r>
              <w:rPr>
                <w:color w:val="000000"/>
                <w:spacing w:val="-4"/>
                <w:lang w:val="ro-RO"/>
              </w:rPr>
              <w:t>Conținutul legislației pentru sănătatea mintală.</w:t>
            </w:r>
          </w:p>
        </w:tc>
      </w:tr>
      <w:tr w:rsidR="00120AA2" w:rsidRPr="002177F6" w14:paraId="3756D67A" w14:textId="77777777" w:rsidTr="0017739D">
        <w:trPr>
          <w:trHeight w:val="349"/>
          <w:jc w:val="center"/>
        </w:trPr>
        <w:tc>
          <w:tcPr>
            <w:tcW w:w="9493" w:type="dxa"/>
            <w:gridSpan w:val="2"/>
            <w:tcBorders>
              <w:top w:val="single" w:sz="4" w:space="0" w:color="auto"/>
              <w:left w:val="single" w:sz="4" w:space="0" w:color="auto"/>
              <w:bottom w:val="single" w:sz="4" w:space="0" w:color="auto"/>
              <w:right w:val="single" w:sz="4" w:space="0" w:color="auto"/>
            </w:tcBorders>
          </w:tcPr>
          <w:p w14:paraId="5A52D8DF" w14:textId="77777777" w:rsidR="00120AA2" w:rsidRPr="00B42B18" w:rsidRDefault="00120AA2" w:rsidP="0017739D">
            <w:pPr>
              <w:tabs>
                <w:tab w:val="left" w:pos="170"/>
              </w:tabs>
              <w:spacing w:line="360" w:lineRule="auto"/>
              <w:jc w:val="both"/>
              <w:rPr>
                <w:spacing w:val="-4"/>
                <w:lang w:val="ro-RO"/>
              </w:rPr>
            </w:pPr>
            <w:r w:rsidRPr="00B42B18">
              <w:rPr>
                <w:b/>
                <w:bCs/>
                <w:spacing w:val="-4"/>
                <w:lang w:val="ro-RO"/>
              </w:rPr>
              <w:t>Tema (capitolul)   9. Protecția sănătății mintale. Îmbunătățirea calitativă a sănătății mintale.</w:t>
            </w:r>
          </w:p>
        </w:tc>
      </w:tr>
      <w:tr w:rsidR="00120AA2" w:rsidRPr="00B97A4A" w14:paraId="39E38F85"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196EDCA4" w14:textId="77777777" w:rsidR="00120AA2" w:rsidRPr="00B42B18" w:rsidRDefault="00120AA2" w:rsidP="0017739D">
            <w:pPr>
              <w:pStyle w:val="z1Char"/>
              <w:numPr>
                <w:ilvl w:val="0"/>
                <w:numId w:val="16"/>
              </w:numPr>
              <w:tabs>
                <w:tab w:val="clear" w:pos="720"/>
                <w:tab w:val="left" w:pos="306"/>
                <w:tab w:val="num" w:pos="360"/>
              </w:tabs>
              <w:ind w:left="318" w:hanging="296"/>
              <w:jc w:val="left"/>
              <w:rPr>
                <w:color w:val="auto"/>
                <w:spacing w:val="-4"/>
                <w:sz w:val="24"/>
                <w:szCs w:val="24"/>
                <w:lang w:val="ro-RO"/>
              </w:rPr>
            </w:pPr>
            <w:r w:rsidRPr="00B42B18">
              <w:rPr>
                <w:color w:val="auto"/>
                <w:lang w:val="ro-RO"/>
              </w:rPr>
              <w:t>Să definească conceptul de protejare a sănătății mintale.</w:t>
            </w:r>
          </w:p>
          <w:p w14:paraId="4D133CA5" w14:textId="77777777" w:rsidR="00120AA2" w:rsidRPr="00B42B18" w:rsidRDefault="00120AA2" w:rsidP="0017739D">
            <w:pPr>
              <w:pStyle w:val="z1Char"/>
              <w:numPr>
                <w:ilvl w:val="0"/>
                <w:numId w:val="16"/>
              </w:numPr>
              <w:tabs>
                <w:tab w:val="clear" w:pos="720"/>
                <w:tab w:val="left" w:pos="306"/>
                <w:tab w:val="num" w:pos="360"/>
              </w:tabs>
              <w:ind w:left="318" w:hanging="296"/>
              <w:jc w:val="left"/>
              <w:rPr>
                <w:color w:val="auto"/>
                <w:spacing w:val="-4"/>
                <w:sz w:val="24"/>
                <w:szCs w:val="24"/>
                <w:lang w:val="ro-RO"/>
              </w:rPr>
            </w:pPr>
            <w:r w:rsidRPr="00B42B18">
              <w:rPr>
                <w:color w:val="auto"/>
                <w:sz w:val="24"/>
                <w:szCs w:val="24"/>
                <w:lang w:val="ro-RO"/>
              </w:rPr>
              <w:t>Să cunoască importanța protejării sănătății mintale.</w:t>
            </w:r>
          </w:p>
          <w:p w14:paraId="760A6133" w14:textId="77777777" w:rsidR="00120AA2" w:rsidRPr="00B42B18" w:rsidRDefault="00120AA2" w:rsidP="0017739D">
            <w:pPr>
              <w:pStyle w:val="z1Char"/>
              <w:numPr>
                <w:ilvl w:val="0"/>
                <w:numId w:val="16"/>
              </w:numPr>
              <w:tabs>
                <w:tab w:val="clear" w:pos="720"/>
                <w:tab w:val="left" w:pos="306"/>
                <w:tab w:val="num" w:pos="360"/>
              </w:tabs>
              <w:ind w:left="318" w:hanging="296"/>
              <w:jc w:val="left"/>
              <w:rPr>
                <w:color w:val="auto"/>
                <w:spacing w:val="-4"/>
                <w:sz w:val="24"/>
                <w:szCs w:val="24"/>
                <w:lang w:val="ro-RO"/>
              </w:rPr>
            </w:pPr>
            <w:r w:rsidRPr="00B42B18">
              <w:rPr>
                <w:color w:val="auto"/>
                <w:sz w:val="24"/>
                <w:szCs w:val="24"/>
                <w:lang w:val="ro-RO"/>
              </w:rPr>
              <w:t>Să descrie rolul organizațiilor nonguvernamentale, specialiștilor din domeniul sănătății mintale, politicienilor și planificatorilor.</w:t>
            </w:r>
          </w:p>
          <w:p w14:paraId="073FEAE0" w14:textId="77777777" w:rsidR="00120AA2" w:rsidRPr="00B42B18" w:rsidRDefault="00120AA2" w:rsidP="0017739D">
            <w:pPr>
              <w:pStyle w:val="z1Char"/>
              <w:numPr>
                <w:ilvl w:val="0"/>
                <w:numId w:val="16"/>
              </w:numPr>
              <w:tabs>
                <w:tab w:val="clear" w:pos="720"/>
                <w:tab w:val="left" w:pos="306"/>
                <w:tab w:val="num" w:pos="360"/>
              </w:tabs>
              <w:ind w:left="318" w:hanging="296"/>
              <w:jc w:val="left"/>
              <w:rPr>
                <w:color w:val="auto"/>
                <w:spacing w:val="-4"/>
                <w:sz w:val="24"/>
                <w:szCs w:val="24"/>
                <w:lang w:val="ro-RO"/>
              </w:rPr>
            </w:pPr>
            <w:r w:rsidRPr="00B42B18">
              <w:rPr>
                <w:color w:val="auto"/>
                <w:sz w:val="24"/>
                <w:szCs w:val="24"/>
                <w:lang w:val="ro-RO"/>
              </w:rPr>
              <w:t>Să demonstreze importanța calității pentru sănătatea mintală.</w:t>
            </w:r>
          </w:p>
          <w:p w14:paraId="3A2244E7" w14:textId="77777777" w:rsidR="00120AA2" w:rsidRPr="00B42B18" w:rsidRDefault="00120AA2" w:rsidP="0017739D">
            <w:pPr>
              <w:pStyle w:val="z1Char"/>
              <w:numPr>
                <w:ilvl w:val="0"/>
                <w:numId w:val="16"/>
              </w:numPr>
              <w:tabs>
                <w:tab w:val="clear" w:pos="720"/>
                <w:tab w:val="left" w:pos="306"/>
                <w:tab w:val="num" w:pos="360"/>
              </w:tabs>
              <w:ind w:left="318" w:hanging="296"/>
              <w:jc w:val="left"/>
              <w:rPr>
                <w:color w:val="auto"/>
                <w:spacing w:val="-4"/>
                <w:sz w:val="24"/>
                <w:szCs w:val="24"/>
                <w:lang w:val="ro-RO"/>
              </w:rPr>
            </w:pPr>
            <w:r w:rsidRPr="00B42B18">
              <w:rPr>
                <w:color w:val="auto"/>
                <w:sz w:val="24"/>
                <w:szCs w:val="24"/>
                <w:lang w:val="ro-RO"/>
              </w:rPr>
              <w:t>Să elaboreze pașii pentru îmbunătățirea calității.</w:t>
            </w:r>
          </w:p>
        </w:tc>
        <w:tc>
          <w:tcPr>
            <w:tcW w:w="6310" w:type="dxa"/>
            <w:tcBorders>
              <w:top w:val="single" w:sz="4" w:space="0" w:color="auto"/>
              <w:left w:val="single" w:sz="4" w:space="0" w:color="auto"/>
              <w:bottom w:val="single" w:sz="4" w:space="0" w:color="auto"/>
              <w:right w:val="single" w:sz="4" w:space="0" w:color="auto"/>
            </w:tcBorders>
          </w:tcPr>
          <w:p w14:paraId="4FBA2E3B" w14:textId="77777777" w:rsidR="00120AA2" w:rsidRPr="00B42B18" w:rsidRDefault="00120AA2" w:rsidP="0017739D">
            <w:pPr>
              <w:pStyle w:val="ListParagraph"/>
              <w:numPr>
                <w:ilvl w:val="0"/>
                <w:numId w:val="34"/>
              </w:numPr>
              <w:tabs>
                <w:tab w:val="left" w:pos="245"/>
              </w:tabs>
              <w:ind w:left="529" w:hanging="426"/>
              <w:jc w:val="both"/>
              <w:rPr>
                <w:spacing w:val="-4"/>
                <w:lang w:val="ro-RO"/>
              </w:rPr>
            </w:pPr>
            <w:r w:rsidRPr="00B42B18">
              <w:rPr>
                <w:spacing w:val="-4"/>
                <w:lang w:val="ro-RO"/>
              </w:rPr>
              <w:t>Conceptul de protejare a sănătății mintale.</w:t>
            </w:r>
          </w:p>
          <w:p w14:paraId="348C5EE2" w14:textId="77777777" w:rsidR="00120AA2" w:rsidRPr="00B42B18" w:rsidRDefault="00120AA2" w:rsidP="0017739D">
            <w:pPr>
              <w:pStyle w:val="ListParagraph"/>
              <w:numPr>
                <w:ilvl w:val="0"/>
                <w:numId w:val="34"/>
              </w:numPr>
              <w:tabs>
                <w:tab w:val="left" w:pos="245"/>
              </w:tabs>
              <w:ind w:left="529" w:hanging="426"/>
              <w:jc w:val="both"/>
              <w:rPr>
                <w:spacing w:val="-4"/>
                <w:lang w:val="ro-RO"/>
              </w:rPr>
            </w:pPr>
            <w:r w:rsidRPr="00B42B18">
              <w:rPr>
                <w:spacing w:val="-4"/>
                <w:lang w:val="ro-RO"/>
              </w:rPr>
              <w:t>Importanța protejării sănătății mintale.</w:t>
            </w:r>
          </w:p>
          <w:p w14:paraId="0820C897" w14:textId="77777777" w:rsidR="00120AA2" w:rsidRPr="00B42B18" w:rsidRDefault="00120AA2" w:rsidP="0017739D">
            <w:pPr>
              <w:pStyle w:val="ListParagraph"/>
              <w:numPr>
                <w:ilvl w:val="0"/>
                <w:numId w:val="34"/>
              </w:numPr>
              <w:tabs>
                <w:tab w:val="left" w:pos="245"/>
              </w:tabs>
              <w:ind w:left="529" w:hanging="426"/>
              <w:jc w:val="both"/>
              <w:rPr>
                <w:spacing w:val="-4"/>
                <w:lang w:val="ro-RO"/>
              </w:rPr>
            </w:pPr>
            <w:r w:rsidRPr="00B42B18">
              <w:rPr>
                <w:spacing w:val="-4"/>
                <w:lang w:val="ro-RO"/>
              </w:rPr>
              <w:t>Rolurile diferitor grupuri în protejare.</w:t>
            </w:r>
          </w:p>
          <w:p w14:paraId="6CBBFD14" w14:textId="77777777" w:rsidR="00120AA2" w:rsidRPr="00B42B18" w:rsidRDefault="00120AA2" w:rsidP="0017739D">
            <w:pPr>
              <w:pStyle w:val="ListParagraph"/>
              <w:numPr>
                <w:ilvl w:val="0"/>
                <w:numId w:val="34"/>
              </w:numPr>
              <w:tabs>
                <w:tab w:val="left" w:pos="245"/>
              </w:tabs>
              <w:ind w:left="529" w:hanging="426"/>
              <w:jc w:val="both"/>
              <w:rPr>
                <w:spacing w:val="-4"/>
                <w:lang w:val="ro-RO"/>
              </w:rPr>
            </w:pPr>
            <w:r w:rsidRPr="00B42B18">
              <w:rPr>
                <w:spacing w:val="-4"/>
                <w:lang w:val="ro-RO"/>
              </w:rPr>
              <w:t xml:space="preserve">Importanța calității pentru sănătatea mintală. </w:t>
            </w:r>
          </w:p>
          <w:p w14:paraId="02E8D943" w14:textId="77777777" w:rsidR="00120AA2" w:rsidRPr="00B42B18" w:rsidRDefault="00120AA2" w:rsidP="0017739D">
            <w:pPr>
              <w:pStyle w:val="ListParagraph"/>
              <w:numPr>
                <w:ilvl w:val="0"/>
                <w:numId w:val="34"/>
              </w:numPr>
              <w:tabs>
                <w:tab w:val="left" w:pos="245"/>
              </w:tabs>
              <w:ind w:left="529" w:hanging="426"/>
              <w:jc w:val="both"/>
              <w:rPr>
                <w:spacing w:val="-4"/>
                <w:lang w:val="ro-RO"/>
              </w:rPr>
            </w:pPr>
            <w:r w:rsidRPr="00B42B18">
              <w:rPr>
                <w:spacing w:val="-4"/>
                <w:lang w:val="ro-RO"/>
              </w:rPr>
              <w:t>Pași pentru îmbunătățirea calității.</w:t>
            </w:r>
          </w:p>
        </w:tc>
      </w:tr>
      <w:tr w:rsidR="00120AA2" w:rsidRPr="002177F6" w14:paraId="77BC03C8" w14:textId="77777777" w:rsidTr="0017739D">
        <w:trPr>
          <w:trHeight w:val="349"/>
          <w:jc w:val="center"/>
        </w:trPr>
        <w:tc>
          <w:tcPr>
            <w:tcW w:w="9493" w:type="dxa"/>
            <w:gridSpan w:val="2"/>
            <w:tcBorders>
              <w:top w:val="single" w:sz="4" w:space="0" w:color="auto"/>
              <w:left w:val="single" w:sz="4" w:space="0" w:color="auto"/>
              <w:bottom w:val="single" w:sz="4" w:space="0" w:color="auto"/>
              <w:right w:val="single" w:sz="4" w:space="0" w:color="auto"/>
            </w:tcBorders>
          </w:tcPr>
          <w:p w14:paraId="6A05B34A" w14:textId="77777777" w:rsidR="00120AA2" w:rsidRPr="00C82B20" w:rsidRDefault="00120AA2" w:rsidP="0017739D">
            <w:pPr>
              <w:tabs>
                <w:tab w:val="left" w:pos="170"/>
              </w:tabs>
              <w:spacing w:line="360" w:lineRule="auto"/>
              <w:jc w:val="both"/>
              <w:rPr>
                <w:color w:val="000000"/>
                <w:spacing w:val="-4"/>
                <w:lang w:val="ro-RO"/>
              </w:rPr>
            </w:pPr>
            <w:r>
              <w:rPr>
                <w:b/>
                <w:bCs/>
                <w:color w:val="000000"/>
                <w:spacing w:val="-4"/>
                <w:lang w:val="ro-RO"/>
              </w:rPr>
              <w:t xml:space="preserve">Tema (capitolul)  </w:t>
            </w:r>
            <w:r w:rsidRPr="00281766">
              <w:rPr>
                <w:b/>
                <w:bCs/>
                <w:color w:val="000000"/>
                <w:spacing w:val="-4"/>
                <w:lang w:val="ro-RO"/>
              </w:rPr>
              <w:t xml:space="preserve"> </w:t>
            </w:r>
            <w:r>
              <w:rPr>
                <w:b/>
                <w:bCs/>
                <w:spacing w:val="-4"/>
                <w:lang w:val="ro-RO"/>
              </w:rPr>
              <w:t>10</w:t>
            </w:r>
            <w:r>
              <w:rPr>
                <w:b/>
                <w:bCs/>
                <w:color w:val="000000"/>
                <w:spacing w:val="-4"/>
                <w:lang w:val="ro-RO"/>
              </w:rPr>
              <w:t xml:space="preserve">. </w:t>
            </w:r>
            <w:r w:rsidRPr="00364CEE">
              <w:rPr>
                <w:b/>
                <w:bCs/>
                <w:color w:val="000000"/>
                <w:spacing w:val="-4"/>
                <w:lang w:val="ro-RO"/>
              </w:rPr>
              <w:t>Organizarea serviciilor pentru sănătatea mintală.</w:t>
            </w:r>
          </w:p>
        </w:tc>
      </w:tr>
      <w:tr w:rsidR="00120AA2" w:rsidRPr="002177F6" w14:paraId="1342CFEC" w14:textId="77777777" w:rsidTr="0017739D">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02EA1110" w14:textId="77777777" w:rsidR="00120AA2" w:rsidRDefault="00120AA2" w:rsidP="0017739D">
            <w:pPr>
              <w:pStyle w:val="ListParagraph"/>
              <w:numPr>
                <w:ilvl w:val="0"/>
                <w:numId w:val="16"/>
              </w:numPr>
              <w:tabs>
                <w:tab w:val="clear" w:pos="720"/>
                <w:tab w:val="num" w:pos="306"/>
              </w:tabs>
              <w:ind w:left="306" w:hanging="284"/>
              <w:rPr>
                <w:color w:val="000000"/>
                <w:sz w:val="22"/>
                <w:szCs w:val="22"/>
                <w:lang w:val="ro-RO"/>
              </w:rPr>
            </w:pPr>
            <w:r w:rsidRPr="00125C1A">
              <w:rPr>
                <w:lang w:val="ro-RO"/>
              </w:rPr>
              <w:t xml:space="preserve">Să caracterizeze </w:t>
            </w:r>
            <w:r w:rsidRPr="00125C1A">
              <w:rPr>
                <w:color w:val="000000"/>
                <w:sz w:val="22"/>
                <w:szCs w:val="22"/>
                <w:lang w:val="ro-RO"/>
              </w:rPr>
              <w:t xml:space="preserve">Piramida Organizațională Mixtă Optimală a Serviciului de Sănătate Mintală propusă de OMS. </w:t>
            </w:r>
          </w:p>
          <w:p w14:paraId="689D3A99" w14:textId="77777777" w:rsidR="00120AA2" w:rsidRPr="00C5724B" w:rsidRDefault="00120AA2" w:rsidP="0017739D">
            <w:pPr>
              <w:pStyle w:val="ListParagraph"/>
              <w:numPr>
                <w:ilvl w:val="0"/>
                <w:numId w:val="16"/>
              </w:numPr>
              <w:tabs>
                <w:tab w:val="clear" w:pos="720"/>
                <w:tab w:val="num" w:pos="306"/>
              </w:tabs>
              <w:ind w:left="306" w:hanging="284"/>
              <w:rPr>
                <w:color w:val="000000"/>
                <w:sz w:val="22"/>
                <w:szCs w:val="22"/>
                <w:lang w:val="ro-RO"/>
              </w:rPr>
            </w:pPr>
            <w:r w:rsidRPr="00C5724B">
              <w:rPr>
                <w:lang w:val="ro-RO"/>
              </w:rPr>
              <w:lastRenderedPageBreak/>
              <w:t>Să cunoască s</w:t>
            </w:r>
            <w:r w:rsidRPr="00C5724B">
              <w:rPr>
                <w:color w:val="000000"/>
                <w:spacing w:val="-4"/>
                <w:lang w:val="ro-RO"/>
              </w:rPr>
              <w:t xml:space="preserve">istema serviciilor de sănătate mintală în Republica Moldova. </w:t>
            </w:r>
          </w:p>
          <w:p w14:paraId="72DDEABB" w14:textId="77777777" w:rsidR="00120AA2" w:rsidRPr="00125C1A" w:rsidRDefault="00120AA2" w:rsidP="0017739D">
            <w:pPr>
              <w:pStyle w:val="ListParagraph"/>
              <w:numPr>
                <w:ilvl w:val="0"/>
                <w:numId w:val="16"/>
              </w:numPr>
              <w:tabs>
                <w:tab w:val="clear" w:pos="720"/>
                <w:tab w:val="num" w:pos="306"/>
              </w:tabs>
              <w:ind w:left="306" w:hanging="284"/>
              <w:rPr>
                <w:color w:val="000000"/>
                <w:sz w:val="22"/>
                <w:szCs w:val="22"/>
                <w:lang w:val="ro-RO"/>
              </w:rPr>
            </w:pPr>
            <w:r w:rsidRPr="00125C1A">
              <w:rPr>
                <w:lang w:val="ro-RO"/>
              </w:rPr>
              <w:t xml:space="preserve">Să descrie conceptul </w:t>
            </w:r>
            <w:r>
              <w:rPr>
                <w:lang w:val="ro-RO"/>
              </w:rPr>
              <w:t>„</w:t>
            </w:r>
            <w:r w:rsidRPr="00125C1A">
              <w:rPr>
                <w:lang w:val="ro-RO"/>
              </w:rPr>
              <w:t xml:space="preserve">Pacientul </w:t>
            </w:r>
            <w:r>
              <w:rPr>
                <w:lang w:val="ro-RO"/>
              </w:rPr>
              <w:t>-</w:t>
            </w:r>
            <w:r w:rsidRPr="00125C1A">
              <w:rPr>
                <w:lang w:val="ro-RO"/>
              </w:rPr>
              <w:t xml:space="preserve"> partener în cadrul tratamentului</w:t>
            </w:r>
            <w:r>
              <w:rPr>
                <w:lang w:val="ro-RO"/>
              </w:rPr>
              <w:t>”</w:t>
            </w:r>
            <w:r w:rsidRPr="00125C1A">
              <w:rPr>
                <w:lang w:val="ro-RO"/>
              </w:rPr>
              <w:t>.</w:t>
            </w:r>
          </w:p>
          <w:p w14:paraId="4682EF09" w14:textId="77777777" w:rsidR="00120AA2" w:rsidRDefault="00120AA2" w:rsidP="0017739D">
            <w:pPr>
              <w:pStyle w:val="ListParagraph"/>
              <w:numPr>
                <w:ilvl w:val="0"/>
                <w:numId w:val="16"/>
              </w:numPr>
              <w:tabs>
                <w:tab w:val="clear" w:pos="720"/>
                <w:tab w:val="num" w:pos="306"/>
              </w:tabs>
              <w:ind w:left="306" w:hanging="284"/>
              <w:rPr>
                <w:color w:val="000000"/>
                <w:sz w:val="22"/>
                <w:szCs w:val="22"/>
                <w:lang w:val="ro-RO"/>
              </w:rPr>
            </w:pPr>
            <w:r>
              <w:rPr>
                <w:color w:val="000000"/>
                <w:sz w:val="22"/>
                <w:szCs w:val="22"/>
                <w:lang w:val="ro-RO"/>
              </w:rPr>
              <w:t>Să caracterizeze m</w:t>
            </w:r>
            <w:r w:rsidRPr="00C5724B">
              <w:rPr>
                <w:color w:val="000000"/>
                <w:sz w:val="22"/>
                <w:szCs w:val="22"/>
                <w:lang w:val="ro-RO"/>
              </w:rPr>
              <w:t>ișcarea pacientului</w:t>
            </w:r>
            <w:r>
              <w:rPr>
                <w:color w:val="000000"/>
                <w:sz w:val="22"/>
                <w:szCs w:val="22"/>
                <w:lang w:val="ro-RO"/>
              </w:rPr>
              <w:t xml:space="preserve"> cu probleme mintale</w:t>
            </w:r>
            <w:r w:rsidRPr="00C5724B">
              <w:rPr>
                <w:color w:val="000000"/>
                <w:sz w:val="22"/>
                <w:szCs w:val="22"/>
                <w:lang w:val="ro-RO"/>
              </w:rPr>
              <w:t xml:space="preserve"> în sistemul de sănătate.</w:t>
            </w:r>
          </w:p>
          <w:p w14:paraId="281903B6" w14:textId="77777777" w:rsidR="00120AA2" w:rsidRPr="005604EE" w:rsidRDefault="00120AA2" w:rsidP="0017739D">
            <w:pPr>
              <w:pStyle w:val="ListParagraph"/>
              <w:ind w:left="306"/>
              <w:rPr>
                <w:color w:val="000000"/>
                <w:sz w:val="22"/>
                <w:szCs w:val="22"/>
                <w:lang w:val="ro-RO"/>
              </w:rPr>
            </w:pPr>
          </w:p>
        </w:tc>
        <w:tc>
          <w:tcPr>
            <w:tcW w:w="6310" w:type="dxa"/>
            <w:tcBorders>
              <w:top w:val="single" w:sz="4" w:space="0" w:color="auto"/>
              <w:left w:val="single" w:sz="4" w:space="0" w:color="auto"/>
              <w:bottom w:val="single" w:sz="4" w:space="0" w:color="auto"/>
              <w:right w:val="single" w:sz="4" w:space="0" w:color="auto"/>
            </w:tcBorders>
          </w:tcPr>
          <w:p w14:paraId="62B035FB" w14:textId="77777777" w:rsidR="00120AA2" w:rsidRDefault="00120AA2" w:rsidP="0017739D">
            <w:pPr>
              <w:pStyle w:val="ListParagraph"/>
              <w:numPr>
                <w:ilvl w:val="1"/>
                <w:numId w:val="7"/>
              </w:numPr>
              <w:tabs>
                <w:tab w:val="left" w:pos="387"/>
                <w:tab w:val="left" w:pos="529"/>
              </w:tabs>
              <w:ind w:left="387" w:hanging="387"/>
              <w:jc w:val="both"/>
              <w:rPr>
                <w:color w:val="000000"/>
                <w:spacing w:val="-4"/>
                <w:lang w:val="ro-RO"/>
              </w:rPr>
            </w:pPr>
            <w:r w:rsidRPr="006E7BED">
              <w:rPr>
                <w:color w:val="000000"/>
                <w:spacing w:val="-4"/>
                <w:lang w:val="ro-RO"/>
              </w:rPr>
              <w:lastRenderedPageBreak/>
              <w:t xml:space="preserve">Piramida Organizațională Mixtă Optimală a Serviciului de Sănătate Mintală propusă de OMS. </w:t>
            </w:r>
          </w:p>
          <w:p w14:paraId="1D13C85C" w14:textId="77777777" w:rsidR="00120AA2" w:rsidRDefault="00120AA2" w:rsidP="0017739D">
            <w:pPr>
              <w:pStyle w:val="ListParagraph"/>
              <w:numPr>
                <w:ilvl w:val="1"/>
                <w:numId w:val="7"/>
              </w:numPr>
              <w:tabs>
                <w:tab w:val="left" w:pos="387"/>
                <w:tab w:val="left" w:pos="529"/>
              </w:tabs>
              <w:ind w:left="387" w:hanging="387"/>
              <w:jc w:val="both"/>
              <w:rPr>
                <w:color w:val="000000"/>
                <w:spacing w:val="-4"/>
                <w:lang w:val="ro-RO"/>
              </w:rPr>
            </w:pPr>
            <w:r w:rsidRPr="003D00AF">
              <w:rPr>
                <w:color w:val="000000"/>
                <w:spacing w:val="-4"/>
                <w:lang w:val="ro-RO"/>
              </w:rPr>
              <w:t xml:space="preserve">Sistema serviciilor de </w:t>
            </w:r>
            <w:r>
              <w:rPr>
                <w:color w:val="000000"/>
                <w:spacing w:val="-4"/>
                <w:lang w:val="ro-RO"/>
              </w:rPr>
              <w:t>sănătate mintală</w:t>
            </w:r>
            <w:r w:rsidRPr="003D00AF">
              <w:rPr>
                <w:color w:val="000000"/>
                <w:spacing w:val="-4"/>
                <w:lang w:val="ro-RO"/>
              </w:rPr>
              <w:t xml:space="preserve"> în R</w:t>
            </w:r>
            <w:r>
              <w:rPr>
                <w:color w:val="000000"/>
                <w:spacing w:val="-4"/>
                <w:lang w:val="ro-RO"/>
              </w:rPr>
              <w:t xml:space="preserve">epublica Moldova. </w:t>
            </w:r>
            <w:r w:rsidRPr="00C5724B">
              <w:rPr>
                <w:color w:val="000000"/>
                <w:spacing w:val="-4"/>
                <w:lang w:val="ro-RO"/>
              </w:rPr>
              <w:t xml:space="preserve">Serviciul spitalicesc </w:t>
            </w:r>
            <w:r>
              <w:rPr>
                <w:color w:val="000000"/>
                <w:spacing w:val="-4"/>
                <w:lang w:val="ro-RO"/>
              </w:rPr>
              <w:t xml:space="preserve">și </w:t>
            </w:r>
            <w:proofErr w:type="spellStart"/>
            <w:r>
              <w:rPr>
                <w:color w:val="000000"/>
                <w:spacing w:val="-4"/>
                <w:lang w:val="ro-RO"/>
              </w:rPr>
              <w:t>extraspitalicesc</w:t>
            </w:r>
            <w:proofErr w:type="spellEnd"/>
            <w:r>
              <w:rPr>
                <w:color w:val="000000"/>
                <w:spacing w:val="-4"/>
                <w:lang w:val="ro-RO"/>
              </w:rPr>
              <w:t xml:space="preserve"> </w:t>
            </w:r>
            <w:r w:rsidRPr="00C5724B">
              <w:rPr>
                <w:color w:val="000000"/>
                <w:spacing w:val="-4"/>
                <w:lang w:val="ro-RO"/>
              </w:rPr>
              <w:t>de asistență psihiatrică</w:t>
            </w:r>
            <w:r>
              <w:rPr>
                <w:color w:val="000000"/>
                <w:spacing w:val="-4"/>
                <w:lang w:val="ro-RO"/>
              </w:rPr>
              <w:t xml:space="preserve">. </w:t>
            </w:r>
          </w:p>
          <w:p w14:paraId="1AFA33A9" w14:textId="77777777" w:rsidR="00120AA2" w:rsidRDefault="00120AA2" w:rsidP="0017739D">
            <w:pPr>
              <w:pStyle w:val="ListParagraph"/>
              <w:numPr>
                <w:ilvl w:val="1"/>
                <w:numId w:val="7"/>
              </w:numPr>
              <w:tabs>
                <w:tab w:val="left" w:pos="387"/>
                <w:tab w:val="left" w:pos="529"/>
              </w:tabs>
              <w:ind w:left="387" w:hanging="387"/>
              <w:jc w:val="both"/>
              <w:rPr>
                <w:color w:val="000000"/>
                <w:spacing w:val="-4"/>
                <w:lang w:val="ro-RO"/>
              </w:rPr>
            </w:pPr>
            <w:r>
              <w:rPr>
                <w:color w:val="000000"/>
                <w:spacing w:val="-4"/>
                <w:lang w:val="ro-RO"/>
              </w:rPr>
              <w:lastRenderedPageBreak/>
              <w:t>P</w:t>
            </w:r>
            <w:r w:rsidRPr="00C5724B">
              <w:rPr>
                <w:color w:val="000000"/>
                <w:spacing w:val="-4"/>
                <w:lang w:val="ro-RO"/>
              </w:rPr>
              <w:t>aradigma de abordare a pacienților cu probleme de sănătate mintală</w:t>
            </w:r>
            <w:r w:rsidRPr="006E7BED">
              <w:rPr>
                <w:color w:val="000000"/>
                <w:spacing w:val="-4"/>
                <w:lang w:val="ro-RO"/>
              </w:rPr>
              <w:t xml:space="preserve"> </w:t>
            </w:r>
            <w:r>
              <w:rPr>
                <w:color w:val="000000"/>
                <w:spacing w:val="-4"/>
                <w:lang w:val="ro-RO"/>
              </w:rPr>
              <w:t>„</w:t>
            </w:r>
            <w:r w:rsidRPr="006E7BED">
              <w:rPr>
                <w:color w:val="000000"/>
                <w:spacing w:val="-4"/>
                <w:lang w:val="ro-RO"/>
              </w:rPr>
              <w:t xml:space="preserve">Pacientul </w:t>
            </w:r>
            <w:r>
              <w:rPr>
                <w:color w:val="000000"/>
                <w:spacing w:val="-4"/>
                <w:lang w:val="ro-RO"/>
              </w:rPr>
              <w:t>-</w:t>
            </w:r>
            <w:r w:rsidRPr="006E7BED">
              <w:rPr>
                <w:color w:val="000000"/>
                <w:spacing w:val="-4"/>
                <w:lang w:val="ro-RO"/>
              </w:rPr>
              <w:t>partener în cadrul tratamentului</w:t>
            </w:r>
            <w:r>
              <w:rPr>
                <w:color w:val="000000"/>
                <w:spacing w:val="-4"/>
                <w:lang w:val="ro-RO"/>
              </w:rPr>
              <w:t>”.</w:t>
            </w:r>
          </w:p>
          <w:p w14:paraId="0B9CA3C1" w14:textId="77777777" w:rsidR="00120AA2" w:rsidRPr="00C5724B" w:rsidRDefault="00120AA2" w:rsidP="0017739D">
            <w:pPr>
              <w:pStyle w:val="ListParagraph"/>
              <w:numPr>
                <w:ilvl w:val="1"/>
                <w:numId w:val="7"/>
              </w:numPr>
              <w:tabs>
                <w:tab w:val="left" w:pos="387"/>
                <w:tab w:val="left" w:pos="529"/>
              </w:tabs>
              <w:ind w:left="387" w:hanging="387"/>
              <w:jc w:val="both"/>
              <w:rPr>
                <w:color w:val="000000"/>
                <w:spacing w:val="-4"/>
                <w:lang w:val="ro-RO"/>
              </w:rPr>
            </w:pPr>
            <w:r>
              <w:rPr>
                <w:color w:val="000000"/>
                <w:spacing w:val="-4"/>
                <w:lang w:val="ro-RO"/>
              </w:rPr>
              <w:t>M</w:t>
            </w:r>
            <w:r w:rsidRPr="00C5724B">
              <w:rPr>
                <w:color w:val="000000"/>
                <w:spacing w:val="-4"/>
                <w:lang w:val="ro-RO"/>
              </w:rPr>
              <w:t xml:space="preserve">ișcarea pacientului </w:t>
            </w:r>
            <w:r>
              <w:rPr>
                <w:color w:val="000000"/>
                <w:spacing w:val="-4"/>
                <w:lang w:val="ro-RO"/>
              </w:rPr>
              <w:t xml:space="preserve">cu diferite probleme mintale </w:t>
            </w:r>
            <w:r w:rsidRPr="00C5724B">
              <w:rPr>
                <w:color w:val="000000"/>
                <w:spacing w:val="-4"/>
                <w:lang w:val="ro-RO"/>
              </w:rPr>
              <w:t>în sistemul de sănătate.</w:t>
            </w:r>
          </w:p>
        </w:tc>
      </w:tr>
    </w:tbl>
    <w:bookmarkEnd w:id="9"/>
    <w:p w14:paraId="790C92F9" w14:textId="19E397F8" w:rsidR="006332AA" w:rsidRDefault="006332AA" w:rsidP="00B81E66">
      <w:pPr>
        <w:pStyle w:val="ListParagraph"/>
        <w:widowControl w:val="0"/>
        <w:numPr>
          <w:ilvl w:val="0"/>
          <w:numId w:val="7"/>
        </w:numPr>
        <w:spacing w:before="240" w:after="120"/>
        <w:ind w:left="709" w:hanging="709"/>
        <w:contextualSpacing w:val="0"/>
        <w:rPr>
          <w:b/>
          <w:caps/>
          <w:sz w:val="28"/>
          <w:lang w:val="ro-RO"/>
        </w:rPr>
      </w:pPr>
      <w:r w:rsidRPr="00FC63E0">
        <w:rPr>
          <w:b/>
          <w:caps/>
          <w:sz w:val="28"/>
          <w:lang w:val="ro-RO"/>
        </w:rPr>
        <w:lastRenderedPageBreak/>
        <w:t>COMPETENŢE PROFESIONALE (SPECIFICE</w:t>
      </w:r>
      <w:r w:rsidR="008D6C5D" w:rsidRPr="00FC63E0">
        <w:rPr>
          <w:b/>
          <w:caps/>
          <w:sz w:val="28"/>
          <w:lang w:val="ro-RO"/>
        </w:rPr>
        <w:t>)</w:t>
      </w:r>
      <w:r w:rsidRPr="00FC63E0">
        <w:rPr>
          <w:b/>
          <w:caps/>
          <w:sz w:val="28"/>
          <w:lang w:val="ro-RO"/>
        </w:rPr>
        <w:t xml:space="preserve"> (</w:t>
      </w:r>
      <w:r w:rsidR="008D6C5D" w:rsidRPr="00FC63E0">
        <w:rPr>
          <w:b/>
          <w:caps/>
          <w:sz w:val="28"/>
          <w:lang w:val="ro-RO"/>
        </w:rPr>
        <w:t>CP</w:t>
      </w:r>
      <w:r w:rsidRPr="00FC63E0">
        <w:rPr>
          <w:b/>
          <w:caps/>
          <w:sz w:val="28"/>
          <w:lang w:val="ro-RO"/>
        </w:rPr>
        <w:t>) ȘI TRANSVERSALE (CT) ŞI FINALITĂŢI DE STUDIU</w:t>
      </w:r>
    </w:p>
    <w:p w14:paraId="458A20A8" w14:textId="77777777" w:rsidR="00120AA2" w:rsidRDefault="00120AA2" w:rsidP="00120AA2">
      <w:pPr>
        <w:widowControl w:val="0"/>
        <w:spacing w:before="120"/>
        <w:ind w:left="426"/>
        <w:rPr>
          <w:b/>
          <w:sz w:val="26"/>
          <w:szCs w:val="22"/>
          <w:lang w:val="ro-RO"/>
        </w:rPr>
      </w:pPr>
      <w:r w:rsidRPr="00334F26">
        <w:rPr>
          <w:b/>
          <w:sz w:val="26"/>
          <w:szCs w:val="22"/>
          <w:lang w:val="ro-RO"/>
        </w:rPr>
        <w:t>Competențe profesionale generale:</w:t>
      </w:r>
    </w:p>
    <w:p w14:paraId="5F13A84B" w14:textId="77777777" w:rsidR="00120AA2" w:rsidRPr="00334F26" w:rsidRDefault="00120AA2" w:rsidP="00120AA2">
      <w:pPr>
        <w:widowControl w:val="0"/>
        <w:spacing w:before="120"/>
        <w:ind w:left="426"/>
        <w:rPr>
          <w:bCs/>
          <w:lang w:val="ro-RO"/>
        </w:rPr>
      </w:pPr>
      <w:r w:rsidRPr="00334F26">
        <w:rPr>
          <w:b/>
          <w:lang w:val="ro-RO"/>
        </w:rPr>
        <w:t>CPG1.</w:t>
      </w:r>
      <w:r w:rsidRPr="00334F26">
        <w:rPr>
          <w:bCs/>
          <w:lang w:val="ro-RO"/>
        </w:rPr>
        <w:t xml:space="preserve"> Aplicarea valorilor și bunelor practici  în executarea sarcinilor profesionale. Executarea responsabilă a sarcinilor profesionale cu aplicarea valorilor și normelor eticii profesionale, precum și prevederilor legislației în vigoare.</w:t>
      </w:r>
    </w:p>
    <w:p w14:paraId="102C283B" w14:textId="77777777" w:rsidR="00120AA2" w:rsidRPr="00334F26" w:rsidRDefault="00120AA2" w:rsidP="00120AA2">
      <w:pPr>
        <w:widowControl w:val="0"/>
        <w:spacing w:before="120"/>
        <w:ind w:left="426"/>
        <w:rPr>
          <w:bCs/>
          <w:lang w:val="ro-RO"/>
        </w:rPr>
      </w:pPr>
      <w:r w:rsidRPr="00334F26">
        <w:rPr>
          <w:b/>
          <w:lang w:val="ro-RO"/>
        </w:rPr>
        <w:t>CPG2</w:t>
      </w:r>
      <w:r w:rsidRPr="00334F26">
        <w:rPr>
          <w:bCs/>
          <w:lang w:val="ro-RO"/>
        </w:rPr>
        <w:t>. Planificarea și organizarea activității în echipă multidisciplinară a problemelor din domeniul sănătății mintale publice. Realizarea activităților și exercitarea rolurilor specifice muncii în echipă în diverse instituții medicale. Promovarea spiritului de inițiativă, dialogului, cooperării, atitudinii pozitive și respectului față de ceilalți, a empatiei, altruismului și îmbunătățirea continuă a propriei activități.</w:t>
      </w:r>
    </w:p>
    <w:p w14:paraId="091010E4" w14:textId="77777777" w:rsidR="00120AA2" w:rsidRPr="00334F26" w:rsidRDefault="00120AA2" w:rsidP="00120AA2">
      <w:pPr>
        <w:widowControl w:val="0"/>
        <w:spacing w:before="120"/>
        <w:ind w:left="426"/>
        <w:rPr>
          <w:bCs/>
          <w:lang w:val="ro-RO"/>
        </w:rPr>
      </w:pPr>
      <w:r w:rsidRPr="00334F26">
        <w:rPr>
          <w:b/>
          <w:lang w:val="ro-RO"/>
        </w:rPr>
        <w:t>CPG3.</w:t>
      </w:r>
      <w:r w:rsidRPr="00334F26">
        <w:rPr>
          <w:bCs/>
          <w:lang w:val="ro-RO"/>
        </w:rPr>
        <w:t xml:space="preserve"> Realizarea eficientă a activităților educaționale în promovarea sănătății mintale. Utilizarea cunoștințelor și implementarea în activitatea profesională a abordărilor inovative și desfășurarea activităților de cercetare în domeniul sănătății  mintale publice;</w:t>
      </w:r>
    </w:p>
    <w:p w14:paraId="4864A9CF" w14:textId="77777777" w:rsidR="00120AA2" w:rsidRDefault="00120AA2" w:rsidP="00120AA2">
      <w:pPr>
        <w:widowControl w:val="0"/>
        <w:spacing w:before="120"/>
        <w:ind w:left="426"/>
        <w:rPr>
          <w:bCs/>
          <w:lang w:val="ro-RO"/>
        </w:rPr>
      </w:pPr>
      <w:r w:rsidRPr="00334F26">
        <w:rPr>
          <w:b/>
          <w:lang w:val="ro-RO"/>
        </w:rPr>
        <w:t>CPG4.</w:t>
      </w:r>
      <w:r w:rsidRPr="00334F26">
        <w:rPr>
          <w:bCs/>
          <w:lang w:val="ro-RO"/>
        </w:rPr>
        <w:t xml:space="preserve"> Realizarea activităților pedagogice și </w:t>
      </w:r>
      <w:proofErr w:type="spellStart"/>
      <w:r w:rsidRPr="00334F26">
        <w:rPr>
          <w:bCs/>
          <w:lang w:val="ro-RO"/>
        </w:rPr>
        <w:t>metodico</w:t>
      </w:r>
      <w:proofErr w:type="spellEnd"/>
      <w:r w:rsidRPr="00334F26">
        <w:rPr>
          <w:bCs/>
          <w:lang w:val="ro-RO"/>
        </w:rPr>
        <w:t xml:space="preserve">-didactice. Planificarea, coordonarea </w:t>
      </w:r>
      <w:r>
        <w:rPr>
          <w:bCs/>
          <w:lang w:val="ro-RO"/>
        </w:rPr>
        <w:t>ș</w:t>
      </w:r>
      <w:r w:rsidRPr="00334F26">
        <w:rPr>
          <w:bCs/>
          <w:lang w:val="ro-RO"/>
        </w:rPr>
        <w:t xml:space="preserve">i efectuarea activităților de promovare a sănătății mintale, modului sănătos de viață̆ </w:t>
      </w:r>
      <w:r>
        <w:rPr>
          <w:bCs/>
          <w:lang w:val="ro-RO"/>
        </w:rPr>
        <w:t>ș</w:t>
      </w:r>
      <w:r w:rsidRPr="00334F26">
        <w:rPr>
          <w:bCs/>
          <w:lang w:val="ro-RO"/>
        </w:rPr>
        <w:t xml:space="preserve">i a măsurilor profilactice pentru </w:t>
      </w:r>
      <w:r>
        <w:rPr>
          <w:bCs/>
          <w:lang w:val="ro-RO"/>
        </w:rPr>
        <w:t>î</w:t>
      </w:r>
      <w:r w:rsidRPr="00334F26">
        <w:rPr>
          <w:bCs/>
          <w:lang w:val="ro-RO"/>
        </w:rPr>
        <w:t>mbunătă</w:t>
      </w:r>
      <w:r>
        <w:rPr>
          <w:bCs/>
          <w:lang w:val="ro-RO"/>
        </w:rPr>
        <w:t>ți</w:t>
      </w:r>
      <w:r w:rsidRPr="00334F26">
        <w:rPr>
          <w:bCs/>
          <w:lang w:val="ro-RO"/>
        </w:rPr>
        <w:t>rea s</w:t>
      </w:r>
      <w:r>
        <w:rPr>
          <w:bCs/>
          <w:lang w:val="ro-RO"/>
        </w:rPr>
        <w:t>ă</w:t>
      </w:r>
      <w:r w:rsidRPr="00334F26">
        <w:rPr>
          <w:bCs/>
          <w:lang w:val="ro-RO"/>
        </w:rPr>
        <w:t>n</w:t>
      </w:r>
      <w:r>
        <w:rPr>
          <w:bCs/>
          <w:lang w:val="ro-RO"/>
        </w:rPr>
        <w:t>ă</w:t>
      </w:r>
      <w:r w:rsidRPr="00334F26">
        <w:rPr>
          <w:bCs/>
          <w:lang w:val="ro-RO"/>
        </w:rPr>
        <w:t>tăț</w:t>
      </w:r>
      <w:r>
        <w:rPr>
          <w:bCs/>
          <w:lang w:val="ro-RO"/>
        </w:rPr>
        <w:t>i</w:t>
      </w:r>
      <w:r w:rsidRPr="00334F26">
        <w:rPr>
          <w:bCs/>
          <w:lang w:val="ro-RO"/>
        </w:rPr>
        <w:t xml:space="preserve">i mintale la nivel individual </w:t>
      </w:r>
      <w:r>
        <w:rPr>
          <w:bCs/>
          <w:lang w:val="ro-RO"/>
        </w:rPr>
        <w:t>ș</w:t>
      </w:r>
      <w:r w:rsidRPr="00334F26">
        <w:rPr>
          <w:bCs/>
          <w:lang w:val="ro-RO"/>
        </w:rPr>
        <w:t xml:space="preserve">i comunitar. </w:t>
      </w:r>
    </w:p>
    <w:p w14:paraId="58D33FC4" w14:textId="77777777" w:rsidR="00120AA2" w:rsidRPr="00334F26" w:rsidRDefault="00120AA2" w:rsidP="00120AA2">
      <w:pPr>
        <w:widowControl w:val="0"/>
        <w:spacing w:before="120"/>
        <w:ind w:left="426"/>
        <w:rPr>
          <w:b/>
          <w:sz w:val="26"/>
          <w:szCs w:val="26"/>
          <w:lang w:val="ro-RO"/>
        </w:rPr>
      </w:pPr>
      <w:r w:rsidRPr="00334F26">
        <w:rPr>
          <w:b/>
          <w:sz w:val="26"/>
          <w:szCs w:val="26"/>
          <w:lang w:val="ro-RO"/>
        </w:rPr>
        <w:t>Competențe profesionale specifice:</w:t>
      </w:r>
    </w:p>
    <w:p w14:paraId="0CA2F8C6" w14:textId="77777777" w:rsidR="00FE5C86" w:rsidRPr="00FE5C86" w:rsidRDefault="00FE5C86" w:rsidP="00FE5C86">
      <w:pPr>
        <w:widowControl w:val="0"/>
        <w:spacing w:before="120"/>
        <w:ind w:left="426"/>
        <w:rPr>
          <w:bCs/>
          <w:lang w:val="ro-RO"/>
        </w:rPr>
      </w:pPr>
      <w:r w:rsidRPr="009C46D3">
        <w:rPr>
          <w:b/>
          <w:color w:val="000000"/>
          <w:lang w:val="ro-RO"/>
        </w:rPr>
        <w:t>CPS1.</w:t>
      </w:r>
      <w:r w:rsidRPr="009C46D3">
        <w:rPr>
          <w:color w:val="000000"/>
          <w:lang w:val="ro-RO"/>
        </w:rPr>
        <w:t xml:space="preserve"> </w:t>
      </w:r>
      <w:r w:rsidRPr="00EE2BFB">
        <w:rPr>
          <w:bCs/>
          <w:iCs/>
          <w:lang w:val="ro-RO"/>
        </w:rPr>
        <w:t xml:space="preserve">Cunoașterea științelor ce stau la baza sănătății mintale și poverii </w:t>
      </w:r>
      <w:proofErr w:type="spellStart"/>
      <w:r w:rsidRPr="00EE2BFB">
        <w:rPr>
          <w:bCs/>
          <w:iCs/>
          <w:lang w:val="ro-RO"/>
        </w:rPr>
        <w:t>socio</w:t>
      </w:r>
      <w:proofErr w:type="spellEnd"/>
      <w:r w:rsidRPr="00EE2BFB">
        <w:rPr>
          <w:bCs/>
          <w:iCs/>
          <w:lang w:val="ro-RO"/>
        </w:rPr>
        <w:t>-economice a problemelor de sănătate mintală.</w:t>
      </w:r>
      <w:r w:rsidRPr="009C46D3">
        <w:rPr>
          <w:color w:val="000000"/>
          <w:lang w:val="ro-RO"/>
        </w:rPr>
        <w:t xml:space="preserve"> Cunoașterea temeinică, înțelegerea și operarea cu cunoștințele teoretice și metodele practice de bază de organizare și funcționare ale psihologiei medicale și elementelor de psihiatrie pentru asigurarea unui management  adecvat al asistenței pacienților cu tulburări mintale și de comportament;</w:t>
      </w:r>
    </w:p>
    <w:p w14:paraId="07319D3A" w14:textId="77777777" w:rsidR="00FE5C86" w:rsidRDefault="00120AA2" w:rsidP="00FE5C86">
      <w:pPr>
        <w:widowControl w:val="0"/>
        <w:spacing w:before="120"/>
        <w:ind w:left="426"/>
        <w:rPr>
          <w:bCs/>
          <w:lang w:val="ro-RO"/>
        </w:rPr>
      </w:pPr>
      <w:r w:rsidRPr="00334F26">
        <w:rPr>
          <w:b/>
          <w:lang w:val="ro-RO"/>
        </w:rPr>
        <w:t>CPS</w:t>
      </w:r>
      <w:r>
        <w:rPr>
          <w:b/>
          <w:lang w:val="ro-RO"/>
        </w:rPr>
        <w:t>4</w:t>
      </w:r>
      <w:r w:rsidRPr="00334F26">
        <w:rPr>
          <w:bCs/>
          <w:lang w:val="ro-RO"/>
        </w:rPr>
        <w:t xml:space="preserve">. Realizarea intervențiilor individualizate la persoanele cu probleme mintale în baza legislației în vigoare. Analizarea </w:t>
      </w:r>
      <w:proofErr w:type="spellStart"/>
      <w:r w:rsidRPr="00334F26">
        <w:rPr>
          <w:bCs/>
          <w:lang w:val="ro-RO"/>
        </w:rPr>
        <w:t>și</w:t>
      </w:r>
      <w:proofErr w:type="spellEnd"/>
      <w:r w:rsidRPr="00334F26">
        <w:rPr>
          <w:bCs/>
          <w:lang w:val="ro-RO"/>
        </w:rPr>
        <w:t xml:space="preserve"> identificarea prealabilă a problemelor, facilitând identificarea celei mai bune soluții pentru pacient, familie </w:t>
      </w:r>
      <w:proofErr w:type="spellStart"/>
      <w:r w:rsidRPr="00334F26">
        <w:rPr>
          <w:bCs/>
          <w:lang w:val="ro-RO"/>
        </w:rPr>
        <w:t>și</w:t>
      </w:r>
      <w:proofErr w:type="spellEnd"/>
      <w:r w:rsidRPr="00334F26">
        <w:rPr>
          <w:bCs/>
          <w:lang w:val="ro-RO"/>
        </w:rPr>
        <w:t xml:space="preserve"> comunitate conform actelor legislative în vigoare. Însușirea principiilor de cooperare cu pacienții ce suferă de tulburări mintale și de comportament, testarea și monitorizarea funcțiilor psihice ale persoanelor aflate la evidența medicului specialist, inclusiv screening-</w:t>
      </w:r>
      <w:proofErr w:type="spellStart"/>
      <w:r w:rsidRPr="00334F26">
        <w:rPr>
          <w:bCs/>
          <w:lang w:val="ro-RO"/>
        </w:rPr>
        <w:t>ul</w:t>
      </w:r>
      <w:proofErr w:type="spellEnd"/>
      <w:r w:rsidRPr="00334F26">
        <w:rPr>
          <w:bCs/>
          <w:lang w:val="ro-RO"/>
        </w:rPr>
        <w:t xml:space="preserve"> </w:t>
      </w:r>
      <w:proofErr w:type="spellStart"/>
      <w:r w:rsidRPr="00334F26">
        <w:rPr>
          <w:bCs/>
          <w:lang w:val="ro-RO"/>
        </w:rPr>
        <w:t>patologiilor</w:t>
      </w:r>
      <w:proofErr w:type="spellEnd"/>
      <w:r w:rsidRPr="00334F26">
        <w:rPr>
          <w:bCs/>
          <w:lang w:val="ro-RO"/>
        </w:rPr>
        <w:t xml:space="preserve"> psihice frecvente și reabilitarea acestora.</w:t>
      </w:r>
    </w:p>
    <w:p w14:paraId="6FB5843C" w14:textId="77777777" w:rsidR="00120AA2" w:rsidRPr="00FC63E0" w:rsidRDefault="00120AA2" w:rsidP="00120AA2">
      <w:pPr>
        <w:widowControl w:val="0"/>
        <w:spacing w:before="120"/>
        <w:ind w:left="426"/>
        <w:rPr>
          <w:b/>
          <w:sz w:val="26"/>
          <w:szCs w:val="22"/>
          <w:lang w:val="ro-RO"/>
        </w:rPr>
      </w:pPr>
      <w:r w:rsidRPr="00FC63E0">
        <w:rPr>
          <w:b/>
          <w:sz w:val="26"/>
          <w:szCs w:val="22"/>
          <w:lang w:val="ro-RO"/>
        </w:rPr>
        <w:t>Competențe transversale (</w:t>
      </w:r>
      <w:r>
        <w:rPr>
          <w:b/>
          <w:sz w:val="26"/>
          <w:szCs w:val="22"/>
          <w:lang w:val="ro-RO"/>
        </w:rPr>
        <w:t>CT</w:t>
      </w:r>
      <w:r w:rsidRPr="00FC63E0">
        <w:rPr>
          <w:b/>
          <w:sz w:val="26"/>
          <w:szCs w:val="22"/>
          <w:lang w:val="ro-RO"/>
        </w:rPr>
        <w:t>)</w:t>
      </w:r>
    </w:p>
    <w:p w14:paraId="219EECE8" w14:textId="77777777" w:rsidR="00120AA2" w:rsidRPr="009E1AF8" w:rsidRDefault="00120AA2" w:rsidP="00120AA2">
      <w:pPr>
        <w:pStyle w:val="a"/>
        <w:ind w:left="360"/>
        <w:jc w:val="both"/>
        <w:rPr>
          <w:rFonts w:eastAsia="Times New Roman" w:cs="Times New Roman"/>
          <w:color w:val="000000"/>
          <w:kern w:val="0"/>
          <w:lang w:val="ro-RO" w:eastAsia="en-US" w:bidi="ar-SA"/>
        </w:rPr>
      </w:pPr>
      <w:r w:rsidRPr="009E1AF8">
        <w:rPr>
          <w:rFonts w:eastAsia="Times New Roman" w:cs="Times New Roman"/>
          <w:b/>
          <w:bCs/>
          <w:color w:val="000000"/>
          <w:kern w:val="0"/>
          <w:lang w:val="ro-RO" w:eastAsia="en-US" w:bidi="ar-SA"/>
        </w:rPr>
        <w:lastRenderedPageBreak/>
        <w:t>CT</w:t>
      </w:r>
      <w:r>
        <w:rPr>
          <w:rFonts w:eastAsia="Times New Roman" w:cs="Times New Roman"/>
          <w:b/>
          <w:bCs/>
          <w:color w:val="000000"/>
          <w:kern w:val="0"/>
          <w:lang w:val="ro-RO" w:eastAsia="en-US" w:bidi="ar-SA"/>
        </w:rPr>
        <w:t>3</w:t>
      </w:r>
      <w:r w:rsidRPr="009E1AF8">
        <w:rPr>
          <w:rFonts w:eastAsia="Times New Roman" w:cs="Times New Roman"/>
          <w:b/>
          <w:bCs/>
          <w:color w:val="000000"/>
          <w:kern w:val="0"/>
          <w:lang w:val="ro-RO" w:eastAsia="en-US" w:bidi="ar-SA"/>
        </w:rPr>
        <w:t>.</w:t>
      </w:r>
      <w:r w:rsidRPr="009E1AF8">
        <w:rPr>
          <w:rFonts w:eastAsia="Times New Roman" w:cs="Times New Roman"/>
          <w:color w:val="000000"/>
          <w:kern w:val="0"/>
          <w:lang w:val="ro-RO" w:eastAsia="en-US" w:bidi="ar-SA"/>
        </w:rPr>
        <w:t xml:space="preserve"> Respectarea drepturilor omului și normelor de etică și deontologie. Abilitatea de a susține și promova un mediu de activitate oportun, indiferent de rasă, sex, cultură, vârstă, etc., de a activa cu entuziasm cu toți angajații și beneficiarii de la toate nivelurile, de a valorifica contribuțiile persoanelor din medii diferite, precum și de a manifesta respectul pentru opiniile și ideile celorlalți;</w:t>
      </w:r>
    </w:p>
    <w:p w14:paraId="68F3448A" w14:textId="77777777" w:rsidR="00120AA2" w:rsidRPr="009E1AF8" w:rsidRDefault="00120AA2" w:rsidP="00120AA2">
      <w:pPr>
        <w:pStyle w:val="a"/>
        <w:ind w:left="360"/>
        <w:jc w:val="both"/>
        <w:rPr>
          <w:rFonts w:eastAsia="Times New Roman" w:cs="Times New Roman"/>
          <w:color w:val="000000"/>
          <w:kern w:val="0"/>
          <w:lang w:val="ro-RO" w:eastAsia="en-US" w:bidi="ar-SA"/>
        </w:rPr>
      </w:pPr>
      <w:r w:rsidRPr="009E1AF8">
        <w:rPr>
          <w:rFonts w:eastAsia="Times New Roman" w:cs="Times New Roman"/>
          <w:b/>
          <w:bCs/>
          <w:color w:val="000000"/>
          <w:kern w:val="0"/>
          <w:lang w:val="ro-RO" w:eastAsia="en-US" w:bidi="ar-SA"/>
        </w:rPr>
        <w:t>CT</w:t>
      </w:r>
      <w:r>
        <w:rPr>
          <w:rFonts w:eastAsia="Times New Roman" w:cs="Times New Roman"/>
          <w:b/>
          <w:bCs/>
          <w:color w:val="000000"/>
          <w:kern w:val="0"/>
          <w:lang w:val="ro-RO" w:eastAsia="en-US" w:bidi="ar-SA"/>
        </w:rPr>
        <w:t>4</w:t>
      </w:r>
      <w:r w:rsidRPr="009E1AF8">
        <w:rPr>
          <w:rFonts w:eastAsia="Times New Roman" w:cs="Times New Roman"/>
          <w:b/>
          <w:bCs/>
          <w:color w:val="000000"/>
          <w:kern w:val="0"/>
          <w:lang w:val="ro-RO" w:eastAsia="en-US" w:bidi="ar-SA"/>
        </w:rPr>
        <w:t>.</w:t>
      </w:r>
      <w:r w:rsidRPr="009E1AF8">
        <w:rPr>
          <w:rFonts w:eastAsia="Times New Roman" w:cs="Times New Roman"/>
          <w:color w:val="000000"/>
          <w:kern w:val="0"/>
          <w:lang w:val="ro-RO" w:eastAsia="en-US" w:bidi="ar-SA"/>
        </w:rPr>
        <w:t xml:space="preserve"> Manifestarea responsabilității sociale. Identificarea obiectivelor de realizat, a resurselor disponibile, condițiilor de finalizare, etapelor și timpilor de muncă, termenilor de îndeplinire și riscurilor aferente; asigurarea desfășurării eficiente și implicării responsabile în activitățile desfășurate.</w:t>
      </w:r>
    </w:p>
    <w:p w14:paraId="57994E2E" w14:textId="77777777" w:rsidR="00120AA2" w:rsidRPr="00FC63E0" w:rsidRDefault="00120AA2" w:rsidP="00120AA2">
      <w:pPr>
        <w:widowControl w:val="0"/>
        <w:spacing w:before="120"/>
        <w:ind w:left="426"/>
        <w:rPr>
          <w:b/>
          <w:sz w:val="26"/>
          <w:szCs w:val="22"/>
          <w:lang w:val="ro-RO"/>
        </w:rPr>
      </w:pPr>
      <w:r w:rsidRPr="00FC63E0">
        <w:rPr>
          <w:b/>
          <w:sz w:val="26"/>
          <w:szCs w:val="22"/>
          <w:lang w:val="ro-RO"/>
        </w:rPr>
        <w:t>Finalități de studiu</w:t>
      </w:r>
    </w:p>
    <w:p w14:paraId="2F5911B4" w14:textId="329D8A3F" w:rsidR="00120AA2" w:rsidRPr="00FC63E0" w:rsidRDefault="00120AA2" w:rsidP="00120AA2">
      <w:pPr>
        <w:widowControl w:val="0"/>
        <w:ind w:left="426"/>
        <w:rPr>
          <w:b/>
          <w:lang w:val="ro-RO"/>
        </w:rPr>
      </w:pPr>
      <w:r w:rsidRPr="00FC63E0">
        <w:rPr>
          <w:b/>
          <w:lang w:val="ro-RO"/>
        </w:rPr>
        <w:t xml:space="preserve">La finalizarea cursului </w:t>
      </w:r>
      <w:r w:rsidR="002177F6">
        <w:rPr>
          <w:b/>
          <w:lang w:val="ro-RO"/>
        </w:rPr>
        <w:t>masterandul</w:t>
      </w:r>
      <w:r w:rsidRPr="00FC63E0">
        <w:rPr>
          <w:b/>
          <w:lang w:val="ro-RO"/>
        </w:rPr>
        <w:t xml:space="preserve"> va fi capabil:</w:t>
      </w:r>
    </w:p>
    <w:p w14:paraId="0708FBD0" w14:textId="77777777" w:rsidR="00120AA2" w:rsidRPr="00B06049" w:rsidRDefault="00120AA2" w:rsidP="00120AA2">
      <w:pPr>
        <w:pStyle w:val="a"/>
        <w:numPr>
          <w:ilvl w:val="0"/>
          <w:numId w:val="25"/>
        </w:numPr>
        <w:ind w:left="709" w:hanging="283"/>
        <w:jc w:val="both"/>
        <w:rPr>
          <w:rFonts w:cs="Times New Roman"/>
          <w:lang w:val="ro-RO"/>
        </w:rPr>
      </w:pPr>
      <w:r w:rsidRPr="00B06049">
        <w:rPr>
          <w:rFonts w:cs="Times New Roman"/>
          <w:lang w:val="ro-RO"/>
        </w:rPr>
        <w:t xml:space="preserve">să cunoască și să aplice conceptele de sănătate mintală și povara </w:t>
      </w:r>
      <w:proofErr w:type="spellStart"/>
      <w:r w:rsidRPr="00B06049">
        <w:rPr>
          <w:rFonts w:cs="Times New Roman"/>
          <w:lang w:val="ro-RO"/>
        </w:rPr>
        <w:t>socio</w:t>
      </w:r>
      <w:proofErr w:type="spellEnd"/>
      <w:r w:rsidRPr="00B06049">
        <w:rPr>
          <w:rFonts w:cs="Times New Roman"/>
          <w:lang w:val="ro-RO"/>
        </w:rPr>
        <w:t>-economică a problemelor de sănătate mintală;</w:t>
      </w:r>
    </w:p>
    <w:p w14:paraId="7EB110BB" w14:textId="77777777" w:rsidR="00120AA2" w:rsidRPr="00B06049" w:rsidRDefault="00120AA2" w:rsidP="00120AA2">
      <w:pPr>
        <w:pStyle w:val="a"/>
        <w:numPr>
          <w:ilvl w:val="0"/>
          <w:numId w:val="25"/>
        </w:numPr>
        <w:ind w:left="709" w:hanging="283"/>
        <w:jc w:val="both"/>
        <w:rPr>
          <w:rFonts w:cs="Times New Roman"/>
          <w:lang w:val="ro-RO"/>
        </w:rPr>
      </w:pPr>
      <w:r w:rsidRPr="00B06049">
        <w:rPr>
          <w:rFonts w:cs="Times New Roman"/>
          <w:lang w:val="ro-RO"/>
        </w:rPr>
        <w:t xml:space="preserve">să evalueze factorii </w:t>
      </w:r>
      <w:proofErr w:type="spellStart"/>
      <w:r w:rsidRPr="00B06049">
        <w:rPr>
          <w:rFonts w:cs="Times New Roman"/>
          <w:lang w:val="ro-RO"/>
        </w:rPr>
        <w:t>socio</w:t>
      </w:r>
      <w:proofErr w:type="spellEnd"/>
      <w:r w:rsidRPr="00B06049">
        <w:rPr>
          <w:rFonts w:cs="Times New Roman"/>
          <w:lang w:val="ro-RO"/>
        </w:rPr>
        <w:t>-determinanți ai sănătății mintale publice;</w:t>
      </w:r>
    </w:p>
    <w:p w14:paraId="69DBE2A6" w14:textId="77777777" w:rsidR="00120AA2" w:rsidRDefault="00120AA2" w:rsidP="00120AA2">
      <w:pPr>
        <w:pStyle w:val="a"/>
        <w:numPr>
          <w:ilvl w:val="0"/>
          <w:numId w:val="25"/>
        </w:numPr>
        <w:ind w:left="709" w:hanging="283"/>
        <w:jc w:val="both"/>
        <w:rPr>
          <w:rFonts w:cs="Times New Roman"/>
          <w:lang w:val="ro-RO"/>
        </w:rPr>
      </w:pPr>
      <w:r w:rsidRPr="00B06049">
        <w:rPr>
          <w:rFonts w:cs="Times New Roman"/>
          <w:lang w:val="ro-RO"/>
        </w:rPr>
        <w:t>să cunoască organizarea sistemului de Sănătate Mintală în Republica Moldova și la nivel internațional;</w:t>
      </w:r>
    </w:p>
    <w:p w14:paraId="0EAC5664" w14:textId="77777777" w:rsidR="00FA1DDC" w:rsidRDefault="00120AA2" w:rsidP="00FA1DDC">
      <w:pPr>
        <w:pStyle w:val="a"/>
        <w:numPr>
          <w:ilvl w:val="0"/>
          <w:numId w:val="25"/>
        </w:numPr>
        <w:ind w:left="709" w:hanging="283"/>
        <w:jc w:val="both"/>
        <w:rPr>
          <w:rFonts w:cs="Times New Roman"/>
          <w:lang w:val="ro-RO"/>
        </w:rPr>
      </w:pPr>
      <w:r w:rsidRPr="00B06049">
        <w:rPr>
          <w:rFonts w:cs="Times New Roman"/>
          <w:lang w:val="ro-RO"/>
        </w:rPr>
        <w:t>să cunoască și să aplice legislația și regulamentele naționale și internaționale în sănătatea mintală publică;</w:t>
      </w:r>
    </w:p>
    <w:p w14:paraId="5B890685" w14:textId="77777777" w:rsidR="00FA1DDC" w:rsidRDefault="00FA1DDC" w:rsidP="00FA1DDC">
      <w:pPr>
        <w:pStyle w:val="a"/>
        <w:numPr>
          <w:ilvl w:val="0"/>
          <w:numId w:val="25"/>
        </w:numPr>
        <w:ind w:left="709" w:hanging="283"/>
        <w:jc w:val="both"/>
        <w:rPr>
          <w:rFonts w:cs="Times New Roman"/>
          <w:lang w:val="ro-RO"/>
        </w:rPr>
      </w:pPr>
      <w:r>
        <w:rPr>
          <w:rFonts w:cs="Times New Roman"/>
          <w:lang w:val="ro-RO"/>
        </w:rPr>
        <w:t>s</w:t>
      </w:r>
      <w:r w:rsidRPr="00FA1DDC">
        <w:rPr>
          <w:rFonts w:cs="Times New Roman"/>
          <w:lang w:val="ro-RO"/>
        </w:rPr>
        <w:t>ă fie capabil să implementeze cunoștințele acumulate în activitatea de cercetător;</w:t>
      </w:r>
    </w:p>
    <w:p w14:paraId="7BEBC4AC" w14:textId="43B59CA0" w:rsidR="00FA1DDC" w:rsidRPr="00FA1DDC" w:rsidRDefault="00FA1DDC" w:rsidP="00FA1DDC">
      <w:pPr>
        <w:pStyle w:val="a"/>
        <w:numPr>
          <w:ilvl w:val="0"/>
          <w:numId w:val="25"/>
        </w:numPr>
        <w:ind w:left="709" w:hanging="283"/>
        <w:jc w:val="both"/>
        <w:rPr>
          <w:rFonts w:cs="Times New Roman"/>
          <w:lang w:val="ro-RO"/>
        </w:rPr>
      </w:pPr>
      <w:r>
        <w:rPr>
          <w:rFonts w:cs="Times New Roman"/>
          <w:lang w:val="ro-RO"/>
        </w:rPr>
        <w:t>s</w:t>
      </w:r>
      <w:r w:rsidRPr="00FA1DDC">
        <w:rPr>
          <w:rFonts w:cs="Times New Roman"/>
          <w:lang w:val="ro-RO"/>
        </w:rPr>
        <w:t>ă fie competent să utilizeze critic și cu încredere informațiile științifice obținute, utilizând noile tehnologii informaționale și de comunicare.</w:t>
      </w:r>
    </w:p>
    <w:p w14:paraId="69687F3B" w14:textId="6CAF9F78" w:rsidR="006332AA" w:rsidRDefault="006332AA" w:rsidP="00B81E66">
      <w:pPr>
        <w:pStyle w:val="ListParagraph"/>
        <w:widowControl w:val="0"/>
        <w:numPr>
          <w:ilvl w:val="0"/>
          <w:numId w:val="7"/>
        </w:numPr>
        <w:spacing w:before="240" w:after="120"/>
        <w:ind w:left="709" w:hanging="709"/>
        <w:contextualSpacing w:val="0"/>
        <w:rPr>
          <w:b/>
          <w:caps/>
          <w:sz w:val="28"/>
          <w:lang w:val="ro-RO"/>
        </w:rPr>
      </w:pPr>
      <w:r w:rsidRPr="00FC63E0">
        <w:rPr>
          <w:b/>
          <w:caps/>
          <w:sz w:val="28"/>
          <w:lang w:val="ro-RO"/>
        </w:rPr>
        <w:t xml:space="preserve">LUCRUL INDIVIDUAL AL </w:t>
      </w:r>
      <w:r w:rsidR="002177F6">
        <w:rPr>
          <w:b/>
          <w:caps/>
          <w:sz w:val="28"/>
          <w:lang w:val="ro-RO"/>
        </w:rPr>
        <w:t>MASTERAND</w:t>
      </w:r>
      <w:r w:rsidRPr="00FC63E0">
        <w:rPr>
          <w:b/>
          <w:caps/>
          <w:sz w:val="28"/>
          <w:lang w:val="ro-RO"/>
        </w:rPr>
        <w:t>ULUI</w:t>
      </w:r>
      <w:r w:rsidR="004F6776">
        <w:rPr>
          <w:b/>
          <w:caps/>
          <w:sz w:val="28"/>
          <w:lang w:val="ro-RO"/>
        </w:rPr>
        <w:t xml:space="preserve">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96"/>
        <w:gridCol w:w="3364"/>
        <w:gridCol w:w="2837"/>
        <w:gridCol w:w="1256"/>
      </w:tblGrid>
      <w:tr w:rsidR="00120AA2" w:rsidRPr="00FC63E0" w14:paraId="61896F93" w14:textId="77777777" w:rsidTr="0017739D">
        <w:trPr>
          <w:trHeight w:val="490"/>
          <w:jc w:val="center"/>
        </w:trPr>
        <w:tc>
          <w:tcPr>
            <w:tcW w:w="478" w:type="dxa"/>
            <w:vAlign w:val="center"/>
          </w:tcPr>
          <w:p w14:paraId="40E6D0EE" w14:textId="77777777" w:rsidR="00120AA2" w:rsidRPr="00FC63E0" w:rsidRDefault="00120AA2" w:rsidP="0017739D">
            <w:pPr>
              <w:jc w:val="center"/>
              <w:rPr>
                <w:sz w:val="20"/>
                <w:szCs w:val="20"/>
                <w:lang w:val="ro-RO"/>
              </w:rPr>
            </w:pPr>
            <w:r w:rsidRPr="00FC63E0">
              <w:rPr>
                <w:sz w:val="20"/>
                <w:szCs w:val="20"/>
                <w:lang w:val="ro-RO"/>
              </w:rPr>
              <w:t>Nr.</w:t>
            </w:r>
          </w:p>
        </w:tc>
        <w:tc>
          <w:tcPr>
            <w:tcW w:w="1696" w:type="dxa"/>
            <w:vAlign w:val="center"/>
          </w:tcPr>
          <w:p w14:paraId="71EA1DAA" w14:textId="77777777" w:rsidR="00120AA2" w:rsidRPr="00FC63E0" w:rsidRDefault="00120AA2" w:rsidP="0017739D">
            <w:pPr>
              <w:jc w:val="center"/>
              <w:rPr>
                <w:sz w:val="20"/>
                <w:szCs w:val="20"/>
                <w:lang w:val="ro-RO"/>
              </w:rPr>
            </w:pPr>
            <w:r w:rsidRPr="00FC63E0">
              <w:rPr>
                <w:sz w:val="20"/>
                <w:szCs w:val="20"/>
                <w:lang w:val="ro-RO"/>
              </w:rPr>
              <w:t>Produsul preconizat</w:t>
            </w:r>
          </w:p>
        </w:tc>
        <w:tc>
          <w:tcPr>
            <w:tcW w:w="3364" w:type="dxa"/>
            <w:vAlign w:val="center"/>
          </w:tcPr>
          <w:p w14:paraId="3D80EF7B" w14:textId="77777777" w:rsidR="00120AA2" w:rsidRPr="00FC63E0" w:rsidRDefault="00120AA2" w:rsidP="0017739D">
            <w:pPr>
              <w:jc w:val="center"/>
              <w:rPr>
                <w:sz w:val="20"/>
                <w:szCs w:val="20"/>
                <w:lang w:val="ro-RO"/>
              </w:rPr>
            </w:pPr>
            <w:r w:rsidRPr="00FC63E0">
              <w:rPr>
                <w:sz w:val="20"/>
                <w:szCs w:val="20"/>
                <w:lang w:val="ro-RO"/>
              </w:rPr>
              <w:t>Strategii de realizare</w:t>
            </w:r>
          </w:p>
        </w:tc>
        <w:tc>
          <w:tcPr>
            <w:tcW w:w="2837" w:type="dxa"/>
            <w:vAlign w:val="center"/>
          </w:tcPr>
          <w:p w14:paraId="16700ABE" w14:textId="77777777" w:rsidR="00120AA2" w:rsidRPr="00FC63E0" w:rsidRDefault="00120AA2" w:rsidP="0017739D">
            <w:pPr>
              <w:jc w:val="center"/>
              <w:rPr>
                <w:sz w:val="20"/>
                <w:szCs w:val="20"/>
                <w:lang w:val="ro-RO"/>
              </w:rPr>
            </w:pPr>
            <w:r w:rsidRPr="00FC63E0">
              <w:rPr>
                <w:sz w:val="20"/>
                <w:szCs w:val="20"/>
                <w:lang w:val="ro-RO"/>
              </w:rPr>
              <w:t>Criterii de evaluare</w:t>
            </w:r>
          </w:p>
        </w:tc>
        <w:tc>
          <w:tcPr>
            <w:tcW w:w="1256" w:type="dxa"/>
            <w:vAlign w:val="center"/>
          </w:tcPr>
          <w:p w14:paraId="6358D252" w14:textId="77777777" w:rsidR="00120AA2" w:rsidRPr="00FC63E0" w:rsidRDefault="00120AA2" w:rsidP="0017739D">
            <w:pPr>
              <w:jc w:val="center"/>
              <w:rPr>
                <w:sz w:val="20"/>
                <w:szCs w:val="20"/>
                <w:lang w:val="ro-RO"/>
              </w:rPr>
            </w:pPr>
            <w:r w:rsidRPr="00FC63E0">
              <w:rPr>
                <w:sz w:val="20"/>
                <w:szCs w:val="20"/>
                <w:lang w:val="ro-RO"/>
              </w:rPr>
              <w:t>Termen de realizare</w:t>
            </w:r>
          </w:p>
        </w:tc>
      </w:tr>
      <w:tr w:rsidR="00120AA2" w:rsidRPr="00FC63E0" w14:paraId="4E36E874" w14:textId="77777777" w:rsidTr="0017739D">
        <w:trPr>
          <w:trHeight w:val="20"/>
          <w:jc w:val="center"/>
        </w:trPr>
        <w:tc>
          <w:tcPr>
            <w:tcW w:w="478" w:type="dxa"/>
            <w:vAlign w:val="center"/>
          </w:tcPr>
          <w:p w14:paraId="708A47CC" w14:textId="77777777" w:rsidR="00120AA2" w:rsidRPr="00FC63E0" w:rsidRDefault="00120AA2" w:rsidP="0017739D">
            <w:pPr>
              <w:rPr>
                <w:sz w:val="22"/>
                <w:szCs w:val="22"/>
                <w:lang w:val="ro-RO"/>
              </w:rPr>
            </w:pPr>
            <w:r w:rsidRPr="00FC63E0">
              <w:rPr>
                <w:sz w:val="22"/>
                <w:szCs w:val="22"/>
                <w:lang w:val="ro-RO"/>
              </w:rPr>
              <w:t>1.</w:t>
            </w:r>
          </w:p>
        </w:tc>
        <w:tc>
          <w:tcPr>
            <w:tcW w:w="1696" w:type="dxa"/>
            <w:vAlign w:val="center"/>
          </w:tcPr>
          <w:p w14:paraId="03F13E72" w14:textId="77777777" w:rsidR="00120AA2" w:rsidRPr="00216E57" w:rsidRDefault="00120AA2" w:rsidP="0017739D">
            <w:pPr>
              <w:autoSpaceDE w:val="0"/>
              <w:autoSpaceDN w:val="0"/>
              <w:adjustRightInd w:val="0"/>
              <w:rPr>
                <w:lang w:val="ro-RO"/>
              </w:rPr>
            </w:pPr>
            <w:r w:rsidRPr="00216E57">
              <w:rPr>
                <w:lang w:val="ro-RO"/>
              </w:rPr>
              <w:t>Studii de caz</w:t>
            </w:r>
            <w:r w:rsidRPr="00216E57">
              <w:rPr>
                <w:b/>
                <w:lang w:val="ro-RO"/>
              </w:rPr>
              <w:t>/</w:t>
            </w:r>
            <w:r w:rsidRPr="00216E57">
              <w:rPr>
                <w:lang w:val="ro-RO"/>
              </w:rPr>
              <w:t xml:space="preserve">  </w:t>
            </w:r>
          </w:p>
          <w:p w14:paraId="58F54D17" w14:textId="77777777" w:rsidR="00120AA2" w:rsidRPr="00CD19DC" w:rsidRDefault="00120AA2" w:rsidP="0017739D">
            <w:pPr>
              <w:autoSpaceDE w:val="0"/>
              <w:autoSpaceDN w:val="0"/>
              <w:adjustRightInd w:val="0"/>
              <w:rPr>
                <w:lang w:val="ro-RO"/>
              </w:rPr>
            </w:pPr>
            <w:r w:rsidRPr="00CD19DC">
              <w:rPr>
                <w:lang w:val="ro-RO"/>
              </w:rPr>
              <w:t>Rezolvarea</w:t>
            </w:r>
          </w:p>
          <w:p w14:paraId="559B559A" w14:textId="77777777" w:rsidR="00120AA2" w:rsidRPr="00FC63E0" w:rsidRDefault="00120AA2" w:rsidP="0017739D">
            <w:pPr>
              <w:ind w:left="132"/>
              <w:rPr>
                <w:sz w:val="22"/>
                <w:szCs w:val="22"/>
                <w:lang w:val="ro-RO"/>
              </w:rPr>
            </w:pPr>
            <w:r w:rsidRPr="00CD19DC">
              <w:rPr>
                <w:lang w:val="ro-RO"/>
              </w:rPr>
              <w:t>Problemelor</w:t>
            </w:r>
            <w:r>
              <w:rPr>
                <w:lang w:val="en-US"/>
              </w:rPr>
              <w:t xml:space="preserve"> </w:t>
            </w:r>
            <w:r w:rsidRPr="00216E57">
              <w:rPr>
                <w:lang w:val="en-US"/>
              </w:rPr>
              <w:t>practice</w:t>
            </w:r>
          </w:p>
        </w:tc>
        <w:tc>
          <w:tcPr>
            <w:tcW w:w="3364" w:type="dxa"/>
            <w:vAlign w:val="center"/>
          </w:tcPr>
          <w:p w14:paraId="432FE483" w14:textId="77777777" w:rsidR="00120AA2" w:rsidRPr="00CD19DC" w:rsidRDefault="00120AA2" w:rsidP="0017739D">
            <w:pPr>
              <w:autoSpaceDE w:val="0"/>
              <w:autoSpaceDN w:val="0"/>
              <w:adjustRightInd w:val="0"/>
              <w:rPr>
                <w:lang w:val="ro-RO"/>
              </w:rPr>
            </w:pPr>
            <w:r w:rsidRPr="00CD19DC">
              <w:rPr>
                <w:lang w:val="ro-RO"/>
              </w:rPr>
              <w:t>Rezolvarea problemelor practice se</w:t>
            </w:r>
          </w:p>
          <w:p w14:paraId="1F5E6130" w14:textId="77777777" w:rsidR="00120AA2" w:rsidRPr="00CD19DC" w:rsidRDefault="00120AA2" w:rsidP="0017739D">
            <w:pPr>
              <w:autoSpaceDE w:val="0"/>
              <w:autoSpaceDN w:val="0"/>
              <w:adjustRightInd w:val="0"/>
              <w:rPr>
                <w:lang w:val="ro-RO"/>
              </w:rPr>
            </w:pPr>
            <w:r w:rsidRPr="00CD19DC">
              <w:rPr>
                <w:lang w:val="ro-RO"/>
              </w:rPr>
              <w:t>efectuează la tema</w:t>
            </w:r>
          </w:p>
          <w:p w14:paraId="02C341FD" w14:textId="77777777" w:rsidR="00120AA2" w:rsidRPr="00FC63E0" w:rsidRDefault="00120AA2" w:rsidP="0017739D">
            <w:pPr>
              <w:autoSpaceDE w:val="0"/>
              <w:autoSpaceDN w:val="0"/>
              <w:adjustRightInd w:val="0"/>
              <w:rPr>
                <w:sz w:val="22"/>
                <w:szCs w:val="22"/>
                <w:lang w:val="ro-RO"/>
              </w:rPr>
            </w:pPr>
            <w:r w:rsidRPr="00CD19DC">
              <w:rPr>
                <w:lang w:val="ro-RO"/>
              </w:rPr>
              <w:t>respective din tematica prevăzută</w:t>
            </w:r>
            <w:r>
              <w:rPr>
                <w:lang w:val="en-US"/>
              </w:rPr>
              <w:t>.</w:t>
            </w:r>
            <w:r w:rsidRPr="00216E57">
              <w:rPr>
                <w:lang w:val="en-US"/>
              </w:rPr>
              <w:t xml:space="preserve">  </w:t>
            </w:r>
          </w:p>
          <w:p w14:paraId="17C72855" w14:textId="77777777" w:rsidR="00120AA2" w:rsidRPr="00FC63E0" w:rsidRDefault="00120AA2" w:rsidP="0017739D">
            <w:pPr>
              <w:widowControl w:val="0"/>
              <w:autoSpaceDE w:val="0"/>
              <w:autoSpaceDN w:val="0"/>
              <w:adjustRightInd w:val="0"/>
              <w:rPr>
                <w:sz w:val="22"/>
                <w:szCs w:val="22"/>
                <w:lang w:val="ro-RO"/>
              </w:rPr>
            </w:pPr>
          </w:p>
        </w:tc>
        <w:tc>
          <w:tcPr>
            <w:tcW w:w="2837" w:type="dxa"/>
            <w:vAlign w:val="center"/>
          </w:tcPr>
          <w:p w14:paraId="4E62F8CE" w14:textId="77777777" w:rsidR="00120AA2" w:rsidRPr="00CD19DC" w:rsidRDefault="00120AA2" w:rsidP="0017739D">
            <w:pPr>
              <w:autoSpaceDE w:val="0"/>
              <w:autoSpaceDN w:val="0"/>
              <w:adjustRightInd w:val="0"/>
              <w:rPr>
                <w:lang w:val="ro-RO"/>
              </w:rPr>
            </w:pPr>
            <w:r w:rsidRPr="00CD19DC">
              <w:rPr>
                <w:lang w:val="ro-RO"/>
              </w:rPr>
              <w:t>Rezolvarea problemelor</w:t>
            </w:r>
          </w:p>
          <w:p w14:paraId="45EFE2F5" w14:textId="77777777" w:rsidR="00120AA2" w:rsidRPr="00CD19DC" w:rsidRDefault="00120AA2" w:rsidP="0017739D">
            <w:pPr>
              <w:autoSpaceDE w:val="0"/>
              <w:autoSpaceDN w:val="0"/>
              <w:adjustRightInd w:val="0"/>
              <w:rPr>
                <w:lang w:val="ro-RO"/>
              </w:rPr>
            </w:pPr>
            <w:r w:rsidRPr="00CD19DC">
              <w:rPr>
                <w:lang w:val="ro-RO"/>
              </w:rPr>
              <w:t>de situație, calitatea</w:t>
            </w:r>
          </w:p>
          <w:p w14:paraId="1EE2AEF7" w14:textId="77777777" w:rsidR="00120AA2" w:rsidRPr="00FC63E0" w:rsidRDefault="00120AA2" w:rsidP="0017739D">
            <w:pPr>
              <w:widowControl w:val="0"/>
              <w:autoSpaceDE w:val="0"/>
              <w:autoSpaceDN w:val="0"/>
              <w:adjustRightInd w:val="0"/>
              <w:rPr>
                <w:sz w:val="22"/>
                <w:szCs w:val="22"/>
                <w:lang w:val="ro-RO"/>
              </w:rPr>
            </w:pPr>
            <w:r w:rsidRPr="00CD19DC">
              <w:rPr>
                <w:lang w:val="ro-RO"/>
              </w:rPr>
              <w:t>formulării concluziilor.</w:t>
            </w:r>
          </w:p>
        </w:tc>
        <w:tc>
          <w:tcPr>
            <w:tcW w:w="1256" w:type="dxa"/>
            <w:vAlign w:val="center"/>
          </w:tcPr>
          <w:p w14:paraId="795F0B06" w14:textId="77777777" w:rsidR="00120AA2" w:rsidRPr="00FC63E0" w:rsidRDefault="00120AA2" w:rsidP="0017739D">
            <w:pPr>
              <w:jc w:val="both"/>
              <w:rPr>
                <w:sz w:val="22"/>
                <w:szCs w:val="22"/>
                <w:lang w:val="ro-RO"/>
              </w:rPr>
            </w:pPr>
            <w:r w:rsidRPr="008D47A8">
              <w:rPr>
                <w:lang w:val="ro-RO"/>
              </w:rPr>
              <w:t xml:space="preserve">Pe parcursul </w:t>
            </w:r>
            <w:r>
              <w:rPr>
                <w:lang w:val="ro-RO"/>
              </w:rPr>
              <w:t>modulului</w:t>
            </w:r>
          </w:p>
        </w:tc>
      </w:tr>
      <w:tr w:rsidR="00120AA2" w:rsidRPr="00FC63E0" w14:paraId="52151EE9" w14:textId="77777777" w:rsidTr="0017739D">
        <w:trPr>
          <w:trHeight w:val="20"/>
          <w:jc w:val="center"/>
        </w:trPr>
        <w:tc>
          <w:tcPr>
            <w:tcW w:w="478" w:type="dxa"/>
            <w:vAlign w:val="center"/>
          </w:tcPr>
          <w:p w14:paraId="2B808CF9" w14:textId="77777777" w:rsidR="00120AA2" w:rsidRPr="00FC63E0" w:rsidRDefault="00120AA2" w:rsidP="0017739D">
            <w:pPr>
              <w:rPr>
                <w:sz w:val="22"/>
                <w:szCs w:val="22"/>
                <w:lang w:val="ro-RO"/>
              </w:rPr>
            </w:pPr>
            <w:r w:rsidRPr="00FC63E0">
              <w:rPr>
                <w:sz w:val="22"/>
                <w:szCs w:val="22"/>
                <w:lang w:val="ro-RO"/>
              </w:rPr>
              <w:t>2.</w:t>
            </w:r>
          </w:p>
        </w:tc>
        <w:tc>
          <w:tcPr>
            <w:tcW w:w="1696" w:type="dxa"/>
            <w:vAlign w:val="center"/>
          </w:tcPr>
          <w:p w14:paraId="7DACF655" w14:textId="77777777" w:rsidR="00120AA2" w:rsidRPr="000655F8" w:rsidRDefault="00120AA2" w:rsidP="0017739D">
            <w:pPr>
              <w:autoSpaceDE w:val="0"/>
              <w:autoSpaceDN w:val="0"/>
              <w:adjustRightInd w:val="0"/>
              <w:rPr>
                <w:lang w:val="ro-RO"/>
              </w:rPr>
            </w:pPr>
            <w:r w:rsidRPr="000655F8">
              <w:rPr>
                <w:lang w:val="ro-RO"/>
              </w:rPr>
              <w:t xml:space="preserve">Lucrul cu sursele informaționale: </w:t>
            </w:r>
          </w:p>
        </w:tc>
        <w:tc>
          <w:tcPr>
            <w:tcW w:w="3364" w:type="dxa"/>
            <w:vAlign w:val="center"/>
          </w:tcPr>
          <w:p w14:paraId="6F731ED3" w14:textId="77777777" w:rsidR="00120AA2" w:rsidRPr="00CD19DC" w:rsidRDefault="00120AA2" w:rsidP="0017739D">
            <w:pPr>
              <w:autoSpaceDE w:val="0"/>
              <w:autoSpaceDN w:val="0"/>
              <w:adjustRightInd w:val="0"/>
              <w:rPr>
                <w:lang w:val="ro-RO"/>
              </w:rPr>
            </w:pPr>
            <w:r w:rsidRPr="000655F8">
              <w:rPr>
                <w:lang w:val="ro-RO"/>
              </w:rPr>
              <w:t xml:space="preserve">Lecturarea prelegerii și </w:t>
            </w:r>
            <w:r>
              <w:rPr>
                <w:lang w:val="ro-RO"/>
              </w:rPr>
              <w:t>surselor informaționale,</w:t>
            </w:r>
            <w:r w:rsidRPr="000655F8">
              <w:rPr>
                <w:lang w:val="ro-RO"/>
              </w:rPr>
              <w:t xml:space="preserve"> reflecție asupra subiectului. De făcut cunoștință cu lista surselor informaționale suplimentare la tema respectivă. De selectat sursa de informație suplimentară la tema respectivă. Formularea generalizărilor și concluziilor referitoare la importanța temei/subiectului.</w:t>
            </w:r>
          </w:p>
        </w:tc>
        <w:tc>
          <w:tcPr>
            <w:tcW w:w="2837" w:type="dxa"/>
            <w:vAlign w:val="center"/>
          </w:tcPr>
          <w:p w14:paraId="2E727FE9" w14:textId="77777777" w:rsidR="00120AA2" w:rsidRPr="00CD19DC" w:rsidRDefault="00120AA2" w:rsidP="0017739D">
            <w:pPr>
              <w:autoSpaceDE w:val="0"/>
              <w:autoSpaceDN w:val="0"/>
              <w:adjustRightInd w:val="0"/>
              <w:rPr>
                <w:lang w:val="ro-RO"/>
              </w:rPr>
            </w:pPr>
            <w:r w:rsidRPr="000655F8">
              <w:rPr>
                <w:lang w:val="ro-RO"/>
              </w:rPr>
              <w:t>Capacitatea de a extrage esențialul; abilități interpretative; volumul muncii.</w:t>
            </w:r>
          </w:p>
        </w:tc>
        <w:tc>
          <w:tcPr>
            <w:tcW w:w="1256" w:type="dxa"/>
            <w:vAlign w:val="center"/>
          </w:tcPr>
          <w:p w14:paraId="79A1DFD6" w14:textId="77777777" w:rsidR="00120AA2" w:rsidRPr="008D47A8" w:rsidRDefault="00120AA2" w:rsidP="0017739D">
            <w:pPr>
              <w:jc w:val="both"/>
              <w:rPr>
                <w:lang w:val="ro-RO"/>
              </w:rPr>
            </w:pPr>
            <w:r w:rsidRPr="000655F8">
              <w:rPr>
                <w:lang w:val="ro-RO"/>
              </w:rPr>
              <w:t>Pe parcursul modulului</w:t>
            </w:r>
          </w:p>
        </w:tc>
      </w:tr>
      <w:tr w:rsidR="00120AA2" w:rsidRPr="001E6084" w14:paraId="6AAEF24F" w14:textId="77777777" w:rsidTr="0017739D">
        <w:trPr>
          <w:trHeight w:val="20"/>
          <w:jc w:val="center"/>
        </w:trPr>
        <w:tc>
          <w:tcPr>
            <w:tcW w:w="478" w:type="dxa"/>
            <w:vAlign w:val="center"/>
          </w:tcPr>
          <w:p w14:paraId="0F4FA864" w14:textId="77777777" w:rsidR="00120AA2" w:rsidRPr="00FC63E0" w:rsidRDefault="00120AA2" w:rsidP="0017739D">
            <w:pPr>
              <w:rPr>
                <w:sz w:val="22"/>
                <w:szCs w:val="22"/>
                <w:lang w:val="ro-RO"/>
              </w:rPr>
            </w:pPr>
            <w:r w:rsidRPr="00FC63E0">
              <w:rPr>
                <w:sz w:val="22"/>
                <w:szCs w:val="22"/>
                <w:lang w:val="ro-RO"/>
              </w:rPr>
              <w:t>3.</w:t>
            </w:r>
          </w:p>
        </w:tc>
        <w:tc>
          <w:tcPr>
            <w:tcW w:w="1696" w:type="dxa"/>
            <w:vAlign w:val="center"/>
          </w:tcPr>
          <w:p w14:paraId="7DFBAC56" w14:textId="77777777" w:rsidR="00120AA2" w:rsidRPr="00765C0D" w:rsidRDefault="00120AA2" w:rsidP="0017739D">
            <w:pPr>
              <w:autoSpaceDE w:val="0"/>
              <w:autoSpaceDN w:val="0"/>
              <w:adjustRightInd w:val="0"/>
              <w:rPr>
                <w:lang w:val="ro-RO"/>
              </w:rPr>
            </w:pPr>
            <w:r w:rsidRPr="00765C0D">
              <w:rPr>
                <w:lang w:val="ro-RO"/>
              </w:rPr>
              <w:t xml:space="preserve">Pregătirea și susținerea prezentărilor /referatelor. </w:t>
            </w:r>
          </w:p>
        </w:tc>
        <w:tc>
          <w:tcPr>
            <w:tcW w:w="3364" w:type="dxa"/>
            <w:vAlign w:val="center"/>
          </w:tcPr>
          <w:p w14:paraId="3B0F5F4C" w14:textId="77777777" w:rsidR="00120AA2" w:rsidRPr="000655F8" w:rsidRDefault="00120AA2" w:rsidP="0017739D">
            <w:pPr>
              <w:autoSpaceDE w:val="0"/>
              <w:autoSpaceDN w:val="0"/>
              <w:adjustRightInd w:val="0"/>
              <w:rPr>
                <w:lang w:val="ro-RO"/>
              </w:rPr>
            </w:pPr>
            <w:r w:rsidRPr="00765C0D">
              <w:rPr>
                <w:lang w:val="ro-RO"/>
              </w:rPr>
              <w:t>Selectarea temei prezentărilor / referatelor și termenilor realizării. Recenzii colegi. Recenzii profesori.</w:t>
            </w:r>
          </w:p>
        </w:tc>
        <w:tc>
          <w:tcPr>
            <w:tcW w:w="2837" w:type="dxa"/>
            <w:vAlign w:val="center"/>
          </w:tcPr>
          <w:p w14:paraId="57C7AA6B" w14:textId="77777777" w:rsidR="00120AA2" w:rsidRPr="000655F8" w:rsidRDefault="00120AA2" w:rsidP="0017739D">
            <w:pPr>
              <w:autoSpaceDE w:val="0"/>
              <w:autoSpaceDN w:val="0"/>
              <w:adjustRightInd w:val="0"/>
              <w:rPr>
                <w:lang w:val="ro-RO"/>
              </w:rPr>
            </w:pPr>
            <w:r w:rsidRPr="00765C0D">
              <w:rPr>
                <w:lang w:val="ro-RO"/>
              </w:rPr>
              <w:t xml:space="preserve">Volumul de muncă, gradul de pătrundere în esența temei prezentării /referatului, nivelul de argumentare, calitatea concluziilor, elemente de creativitate, formarea </w:t>
            </w:r>
            <w:r w:rsidRPr="00765C0D">
              <w:rPr>
                <w:lang w:val="ro-RO"/>
              </w:rPr>
              <w:lastRenderedPageBreak/>
              <w:t>atitudinii personale, prezentarea grafică, modalitatea de prezentare.</w:t>
            </w:r>
          </w:p>
        </w:tc>
        <w:tc>
          <w:tcPr>
            <w:tcW w:w="1256" w:type="dxa"/>
            <w:vAlign w:val="center"/>
          </w:tcPr>
          <w:p w14:paraId="21E1B379" w14:textId="77777777" w:rsidR="00120AA2" w:rsidRPr="000655F8" w:rsidRDefault="00120AA2" w:rsidP="0017739D">
            <w:pPr>
              <w:jc w:val="both"/>
              <w:rPr>
                <w:lang w:val="ro-RO"/>
              </w:rPr>
            </w:pPr>
            <w:r w:rsidRPr="00765C0D">
              <w:rPr>
                <w:lang w:val="ro-RO"/>
              </w:rPr>
              <w:lastRenderedPageBreak/>
              <w:t>Pe parcursul modulului</w:t>
            </w:r>
          </w:p>
        </w:tc>
      </w:tr>
      <w:tr w:rsidR="00120AA2" w:rsidRPr="002E2859" w14:paraId="2CAFC10F" w14:textId="77777777" w:rsidTr="0017739D">
        <w:trPr>
          <w:trHeight w:val="20"/>
          <w:jc w:val="center"/>
        </w:trPr>
        <w:tc>
          <w:tcPr>
            <w:tcW w:w="478" w:type="dxa"/>
            <w:vAlign w:val="center"/>
          </w:tcPr>
          <w:p w14:paraId="5492BA3B" w14:textId="77777777" w:rsidR="00120AA2" w:rsidRPr="00FC63E0" w:rsidRDefault="00120AA2" w:rsidP="0017739D">
            <w:pPr>
              <w:rPr>
                <w:sz w:val="22"/>
                <w:szCs w:val="22"/>
                <w:lang w:val="ro-RO"/>
              </w:rPr>
            </w:pPr>
            <w:r>
              <w:rPr>
                <w:sz w:val="22"/>
                <w:szCs w:val="22"/>
                <w:lang w:val="ro-RO"/>
              </w:rPr>
              <w:t>4.</w:t>
            </w:r>
          </w:p>
        </w:tc>
        <w:tc>
          <w:tcPr>
            <w:tcW w:w="1696" w:type="dxa"/>
            <w:vAlign w:val="center"/>
          </w:tcPr>
          <w:p w14:paraId="1BFF5B1A" w14:textId="77777777" w:rsidR="00120AA2" w:rsidRPr="00FC63E0" w:rsidRDefault="00120AA2" w:rsidP="0017739D">
            <w:pPr>
              <w:ind w:left="132"/>
              <w:rPr>
                <w:sz w:val="22"/>
                <w:szCs w:val="22"/>
                <w:lang w:val="ro-RO"/>
              </w:rPr>
            </w:pPr>
            <w:r>
              <w:rPr>
                <w:sz w:val="22"/>
                <w:szCs w:val="22"/>
                <w:lang w:val="ro-RO"/>
              </w:rPr>
              <w:t>Pregătirea și prezentarea</w:t>
            </w:r>
            <w:r w:rsidRPr="002E2859">
              <w:rPr>
                <w:sz w:val="22"/>
                <w:szCs w:val="22"/>
                <w:lang w:val="ro-RO"/>
              </w:rPr>
              <w:t xml:space="preserve"> </w:t>
            </w:r>
            <w:r>
              <w:rPr>
                <w:sz w:val="22"/>
                <w:szCs w:val="22"/>
                <w:lang w:val="ro-RO"/>
              </w:rPr>
              <w:t xml:space="preserve">strategiei de dezvoltare în </w:t>
            </w:r>
            <w:r w:rsidRPr="002E2859">
              <w:rPr>
                <w:sz w:val="22"/>
                <w:szCs w:val="22"/>
                <w:lang w:val="ro-RO"/>
              </w:rPr>
              <w:t>sănăt</w:t>
            </w:r>
            <w:r>
              <w:rPr>
                <w:sz w:val="22"/>
                <w:szCs w:val="22"/>
                <w:lang w:val="ro-RO"/>
              </w:rPr>
              <w:t xml:space="preserve">atea </w:t>
            </w:r>
            <w:r w:rsidRPr="002E2859">
              <w:rPr>
                <w:sz w:val="22"/>
                <w:szCs w:val="22"/>
                <w:lang w:val="ro-RO"/>
              </w:rPr>
              <w:t>mintal</w:t>
            </w:r>
            <w:r>
              <w:rPr>
                <w:sz w:val="22"/>
                <w:szCs w:val="22"/>
                <w:lang w:val="ro-RO"/>
              </w:rPr>
              <w:t>ă</w:t>
            </w:r>
            <w:r w:rsidRPr="002E2859">
              <w:rPr>
                <w:sz w:val="22"/>
                <w:szCs w:val="22"/>
                <w:lang w:val="ro-RO"/>
              </w:rPr>
              <w:t>.</w:t>
            </w:r>
          </w:p>
        </w:tc>
        <w:tc>
          <w:tcPr>
            <w:tcW w:w="3364" w:type="dxa"/>
            <w:vAlign w:val="center"/>
          </w:tcPr>
          <w:p w14:paraId="2E56BCFA" w14:textId="77777777" w:rsidR="00120AA2" w:rsidRPr="00FC63E0" w:rsidRDefault="00120AA2" w:rsidP="0017739D">
            <w:pPr>
              <w:widowControl w:val="0"/>
              <w:autoSpaceDE w:val="0"/>
              <w:autoSpaceDN w:val="0"/>
              <w:adjustRightInd w:val="0"/>
              <w:rPr>
                <w:sz w:val="22"/>
                <w:szCs w:val="22"/>
                <w:lang w:val="ro-RO"/>
              </w:rPr>
            </w:pPr>
            <w:r>
              <w:rPr>
                <w:sz w:val="22"/>
                <w:szCs w:val="22"/>
                <w:lang w:val="ro-RO"/>
              </w:rPr>
              <w:t xml:space="preserve">Selectarea și studierea </w:t>
            </w:r>
            <w:r w:rsidRPr="00765C0D">
              <w:rPr>
                <w:sz w:val="22"/>
                <w:szCs w:val="22"/>
                <w:lang w:val="ro-RO"/>
              </w:rPr>
              <w:t xml:space="preserve">materialelor </w:t>
            </w:r>
            <w:r>
              <w:rPr>
                <w:sz w:val="22"/>
                <w:szCs w:val="22"/>
                <w:lang w:val="ro-RO"/>
              </w:rPr>
              <w:t xml:space="preserve">ce țin de politicele de dezvoltare. Elaborarea cu respectarea cerințelor. </w:t>
            </w:r>
          </w:p>
          <w:p w14:paraId="509C9611" w14:textId="77777777" w:rsidR="00120AA2" w:rsidRPr="00FC63E0" w:rsidRDefault="00120AA2" w:rsidP="0017739D">
            <w:pPr>
              <w:widowControl w:val="0"/>
              <w:autoSpaceDE w:val="0"/>
              <w:autoSpaceDN w:val="0"/>
              <w:adjustRightInd w:val="0"/>
              <w:rPr>
                <w:sz w:val="22"/>
                <w:szCs w:val="22"/>
                <w:lang w:val="ro-RO"/>
              </w:rPr>
            </w:pPr>
          </w:p>
        </w:tc>
        <w:tc>
          <w:tcPr>
            <w:tcW w:w="2837" w:type="dxa"/>
            <w:vAlign w:val="center"/>
          </w:tcPr>
          <w:p w14:paraId="2235DC73" w14:textId="77777777" w:rsidR="00120AA2" w:rsidRPr="00FC63E0" w:rsidRDefault="00120AA2" w:rsidP="0017739D">
            <w:pPr>
              <w:widowControl w:val="0"/>
              <w:autoSpaceDE w:val="0"/>
              <w:autoSpaceDN w:val="0"/>
              <w:adjustRightInd w:val="0"/>
              <w:rPr>
                <w:sz w:val="22"/>
                <w:szCs w:val="22"/>
                <w:lang w:val="ro-RO"/>
              </w:rPr>
            </w:pPr>
            <w:r w:rsidRPr="000655F8">
              <w:rPr>
                <w:sz w:val="22"/>
                <w:szCs w:val="22"/>
                <w:lang w:val="ro-RO"/>
              </w:rPr>
              <w:t xml:space="preserve">Capacitatea de a </w:t>
            </w:r>
            <w:r>
              <w:rPr>
                <w:sz w:val="22"/>
                <w:szCs w:val="22"/>
                <w:lang w:val="ro-RO"/>
              </w:rPr>
              <w:t xml:space="preserve">elabora, </w:t>
            </w:r>
            <w:r w:rsidRPr="000655F8">
              <w:rPr>
                <w:sz w:val="22"/>
                <w:szCs w:val="22"/>
                <w:lang w:val="ro-RO"/>
              </w:rPr>
              <w:t>abilități interpretative; volumul muncii.</w:t>
            </w:r>
            <w:r>
              <w:rPr>
                <w:sz w:val="22"/>
                <w:szCs w:val="22"/>
                <w:lang w:val="ro-RO"/>
              </w:rPr>
              <w:t xml:space="preserve"> Formularea corectă și argumentarea.</w:t>
            </w:r>
          </w:p>
        </w:tc>
        <w:tc>
          <w:tcPr>
            <w:tcW w:w="1256" w:type="dxa"/>
            <w:vAlign w:val="center"/>
          </w:tcPr>
          <w:p w14:paraId="0756EC31" w14:textId="77777777" w:rsidR="00120AA2" w:rsidRPr="00FC63E0" w:rsidRDefault="00120AA2" w:rsidP="0017739D">
            <w:pPr>
              <w:jc w:val="both"/>
              <w:rPr>
                <w:sz w:val="22"/>
                <w:szCs w:val="22"/>
                <w:lang w:val="ro-RO"/>
              </w:rPr>
            </w:pPr>
            <w:r w:rsidRPr="008D47A8">
              <w:rPr>
                <w:lang w:val="ro-RO"/>
              </w:rPr>
              <w:t xml:space="preserve">Pe parcursul </w:t>
            </w:r>
            <w:r>
              <w:rPr>
                <w:lang w:val="ro-RO"/>
              </w:rPr>
              <w:t>modulului</w:t>
            </w:r>
          </w:p>
        </w:tc>
      </w:tr>
      <w:tr w:rsidR="00120AA2" w:rsidRPr="002E2859" w14:paraId="191A9E0D" w14:textId="77777777" w:rsidTr="0017739D">
        <w:trPr>
          <w:trHeight w:val="20"/>
          <w:jc w:val="center"/>
        </w:trPr>
        <w:tc>
          <w:tcPr>
            <w:tcW w:w="478" w:type="dxa"/>
            <w:vAlign w:val="center"/>
          </w:tcPr>
          <w:p w14:paraId="6D8E2B32" w14:textId="77777777" w:rsidR="00120AA2" w:rsidRPr="00FC63E0" w:rsidRDefault="00120AA2" w:rsidP="0017739D">
            <w:pPr>
              <w:rPr>
                <w:sz w:val="22"/>
                <w:szCs w:val="22"/>
                <w:lang w:val="ro-RO"/>
              </w:rPr>
            </w:pPr>
            <w:r>
              <w:rPr>
                <w:sz w:val="22"/>
                <w:szCs w:val="22"/>
                <w:lang w:val="ro-RO"/>
              </w:rPr>
              <w:t>5.</w:t>
            </w:r>
          </w:p>
        </w:tc>
        <w:tc>
          <w:tcPr>
            <w:tcW w:w="1696" w:type="dxa"/>
            <w:vAlign w:val="center"/>
          </w:tcPr>
          <w:p w14:paraId="021C19B3" w14:textId="77777777" w:rsidR="00120AA2" w:rsidRDefault="00120AA2" w:rsidP="0017739D">
            <w:pPr>
              <w:ind w:left="132"/>
              <w:rPr>
                <w:sz w:val="22"/>
                <w:szCs w:val="22"/>
                <w:lang w:val="ro-RO"/>
              </w:rPr>
            </w:pPr>
            <w:r>
              <w:rPr>
                <w:sz w:val="22"/>
                <w:szCs w:val="22"/>
                <w:lang w:val="ro-RO"/>
              </w:rPr>
              <w:t xml:space="preserve">Realizarea </w:t>
            </w:r>
            <w:r w:rsidRPr="00CD19DC">
              <w:rPr>
                <w:sz w:val="22"/>
                <w:szCs w:val="22"/>
                <w:lang w:val="ro-RO"/>
              </w:rPr>
              <w:t>activităților de promovare a sănătății mintale, modului sănătos de viață̆ și a măsurilor profilactice pentru îmbunătățirea sănătății mintale la nivel individual și comunitar.</w:t>
            </w:r>
          </w:p>
        </w:tc>
        <w:tc>
          <w:tcPr>
            <w:tcW w:w="3364" w:type="dxa"/>
            <w:vAlign w:val="center"/>
          </w:tcPr>
          <w:p w14:paraId="0B129750" w14:textId="77777777" w:rsidR="00120AA2" w:rsidRDefault="00120AA2" w:rsidP="0017739D">
            <w:pPr>
              <w:widowControl w:val="0"/>
              <w:autoSpaceDE w:val="0"/>
              <w:autoSpaceDN w:val="0"/>
              <w:adjustRightInd w:val="0"/>
              <w:rPr>
                <w:sz w:val="22"/>
                <w:szCs w:val="22"/>
                <w:lang w:val="ro-RO"/>
              </w:rPr>
            </w:pPr>
            <w:r w:rsidRPr="00CD19DC">
              <w:rPr>
                <w:sz w:val="22"/>
                <w:szCs w:val="22"/>
                <w:lang w:val="ro-RO"/>
              </w:rPr>
              <w:t xml:space="preserve">Utilizarea cunoștințelor și implementarea în activitatea profesională a abordărilor inovative și desfășurarea activităților de </w:t>
            </w:r>
            <w:r>
              <w:rPr>
                <w:sz w:val="22"/>
                <w:szCs w:val="22"/>
                <w:lang w:val="ro-RO"/>
              </w:rPr>
              <w:t>promovare</w:t>
            </w:r>
            <w:r w:rsidRPr="00CD19DC">
              <w:rPr>
                <w:sz w:val="22"/>
                <w:szCs w:val="22"/>
                <w:lang w:val="ro-RO"/>
              </w:rPr>
              <w:t xml:space="preserve"> în domeniul sănătății  mintale publice</w:t>
            </w:r>
          </w:p>
        </w:tc>
        <w:tc>
          <w:tcPr>
            <w:tcW w:w="2837" w:type="dxa"/>
            <w:vAlign w:val="center"/>
          </w:tcPr>
          <w:p w14:paraId="63437CC7" w14:textId="77777777" w:rsidR="00120AA2" w:rsidRPr="00FC63E0" w:rsidRDefault="00120AA2" w:rsidP="0017739D">
            <w:pPr>
              <w:widowControl w:val="0"/>
              <w:autoSpaceDE w:val="0"/>
              <w:autoSpaceDN w:val="0"/>
              <w:adjustRightInd w:val="0"/>
              <w:rPr>
                <w:sz w:val="22"/>
                <w:szCs w:val="22"/>
                <w:lang w:val="ro-RO"/>
              </w:rPr>
            </w:pPr>
            <w:r>
              <w:rPr>
                <w:sz w:val="22"/>
                <w:szCs w:val="22"/>
                <w:lang w:val="ro-RO"/>
              </w:rPr>
              <w:t>Corectitudinea realizării, implicarea activă și calitatea activității.</w:t>
            </w:r>
          </w:p>
        </w:tc>
        <w:tc>
          <w:tcPr>
            <w:tcW w:w="1256" w:type="dxa"/>
            <w:vAlign w:val="center"/>
          </w:tcPr>
          <w:p w14:paraId="2F16CF47" w14:textId="77777777" w:rsidR="00120AA2" w:rsidRPr="00FC63E0" w:rsidRDefault="00120AA2" w:rsidP="0017739D">
            <w:pPr>
              <w:jc w:val="both"/>
              <w:rPr>
                <w:sz w:val="22"/>
                <w:szCs w:val="22"/>
                <w:lang w:val="ro-RO"/>
              </w:rPr>
            </w:pPr>
            <w:r w:rsidRPr="008D47A8">
              <w:rPr>
                <w:lang w:val="ro-RO"/>
              </w:rPr>
              <w:t xml:space="preserve">Pe parcursul </w:t>
            </w:r>
            <w:r>
              <w:rPr>
                <w:lang w:val="ro-RO"/>
              </w:rPr>
              <w:t>modulului</w:t>
            </w:r>
          </w:p>
        </w:tc>
      </w:tr>
    </w:tbl>
    <w:p w14:paraId="1CBAC3D1" w14:textId="77777777" w:rsidR="006332AA" w:rsidRPr="00FC63E0" w:rsidRDefault="00F01D29" w:rsidP="00B81E66">
      <w:pPr>
        <w:pStyle w:val="ListParagraph"/>
        <w:widowControl w:val="0"/>
        <w:numPr>
          <w:ilvl w:val="0"/>
          <w:numId w:val="7"/>
        </w:numPr>
        <w:spacing w:before="240" w:after="120"/>
        <w:ind w:left="709" w:hanging="709"/>
        <w:contextualSpacing w:val="0"/>
        <w:rPr>
          <w:b/>
          <w:caps/>
          <w:sz w:val="28"/>
          <w:lang w:val="ro-RO"/>
        </w:rPr>
      </w:pPr>
      <w:r w:rsidRPr="00FC63E0">
        <w:rPr>
          <w:b/>
          <w:caps/>
          <w:sz w:val="28"/>
          <w:lang w:val="ro-RO"/>
        </w:rPr>
        <w:t xml:space="preserve">sugestii metodologice de </w:t>
      </w:r>
      <w:r w:rsidR="006332AA" w:rsidRPr="00FC63E0">
        <w:rPr>
          <w:b/>
          <w:caps/>
          <w:sz w:val="28"/>
          <w:lang w:val="ro-RO"/>
        </w:rPr>
        <w:t>predare</w:t>
      </w:r>
      <w:r w:rsidRPr="00FC63E0">
        <w:rPr>
          <w:b/>
          <w:caps/>
          <w:sz w:val="28"/>
          <w:lang w:val="ro-RO"/>
        </w:rPr>
        <w:t>-învăţare-evaluare</w:t>
      </w:r>
    </w:p>
    <w:p w14:paraId="66281655" w14:textId="77777777" w:rsidR="00495847" w:rsidRPr="00FC63E0" w:rsidRDefault="00495847" w:rsidP="00495847">
      <w:pPr>
        <w:widowControl w:val="0"/>
        <w:numPr>
          <w:ilvl w:val="0"/>
          <w:numId w:val="12"/>
        </w:numPr>
        <w:spacing w:before="120" w:line="276" w:lineRule="auto"/>
        <w:ind w:left="426" w:hanging="357"/>
        <w:rPr>
          <w:b/>
          <w:bCs/>
          <w:color w:val="000000"/>
          <w:sz w:val="26"/>
          <w:szCs w:val="28"/>
          <w:lang w:val="ro-RO"/>
        </w:rPr>
      </w:pPr>
      <w:bookmarkStart w:id="10" w:name="_Hlk86124879"/>
      <w:r w:rsidRPr="00FC63E0">
        <w:rPr>
          <w:b/>
          <w:bCs/>
          <w:color w:val="000000"/>
          <w:sz w:val="26"/>
          <w:szCs w:val="28"/>
          <w:lang w:val="ro-RO"/>
        </w:rPr>
        <w:t>Metode de predare și învățare utilizate</w:t>
      </w:r>
    </w:p>
    <w:p w14:paraId="2AED9791" w14:textId="77777777" w:rsidR="00495847" w:rsidRDefault="00495847" w:rsidP="00495847">
      <w:pPr>
        <w:widowControl w:val="0"/>
        <w:spacing w:before="120"/>
        <w:ind w:firstLine="567"/>
        <w:rPr>
          <w:lang w:val="ro-RO"/>
        </w:rPr>
      </w:pPr>
      <w:r w:rsidRPr="00691E53">
        <w:rPr>
          <w:lang w:val="ro-RO"/>
        </w:rPr>
        <w:t xml:space="preserve">La predarea disciplinei </w:t>
      </w:r>
      <w:r>
        <w:rPr>
          <w:lang w:val="ro-RO"/>
        </w:rPr>
        <w:t>P</w:t>
      </w:r>
      <w:r w:rsidRPr="005936C6">
        <w:rPr>
          <w:lang w:val="ro-RO"/>
        </w:rPr>
        <w:t xml:space="preserve">sihopatologia generală </w:t>
      </w:r>
      <w:r w:rsidRPr="00691E53">
        <w:rPr>
          <w:lang w:val="ro-RO"/>
        </w:rPr>
        <w:t>sunt folosite diferite metode și procedee</w:t>
      </w:r>
      <w:r>
        <w:rPr>
          <w:lang w:val="ro-RO"/>
        </w:rPr>
        <w:t xml:space="preserve"> </w:t>
      </w:r>
      <w:r w:rsidRPr="00691E53">
        <w:rPr>
          <w:lang w:val="ro-RO"/>
        </w:rPr>
        <w:t>didactice, orientate spre însușirea eficientă și atingerea obiectivelor procesului didactic. În cadrul lecțiilor teoretice,</w:t>
      </w:r>
      <w:r>
        <w:rPr>
          <w:lang w:val="ro-RO"/>
        </w:rPr>
        <w:t xml:space="preserve"> </w:t>
      </w:r>
      <w:r w:rsidRPr="00691E53">
        <w:rPr>
          <w:lang w:val="ro-RO"/>
        </w:rPr>
        <w:t>de rând cu metodele tradiționale (lecție-expunere, lecție-conversație, lecție de sinteză) se folosesc și metode</w:t>
      </w:r>
      <w:r>
        <w:rPr>
          <w:lang w:val="ro-RO"/>
        </w:rPr>
        <w:t xml:space="preserve"> </w:t>
      </w:r>
      <w:r w:rsidRPr="00691E53">
        <w:rPr>
          <w:lang w:val="ro-RO"/>
        </w:rPr>
        <w:t>moderne (lecție-dezbatere, lecție-conferință, lecție cu studiul problemei</w:t>
      </w:r>
      <w:r>
        <w:rPr>
          <w:lang w:val="ro-RO"/>
        </w:rPr>
        <w:t>,</w:t>
      </w:r>
      <w:r w:rsidRPr="00691E53">
        <w:rPr>
          <w:lang w:val="ro-RO"/>
        </w:rPr>
        <w:t xml:space="preserve"> prezentări PowerPoint). În cadrul lucrărilor practice sunt utilizate</w:t>
      </w:r>
      <w:r>
        <w:rPr>
          <w:lang w:val="ro-RO"/>
        </w:rPr>
        <w:t xml:space="preserve"> </w:t>
      </w:r>
      <w:r w:rsidRPr="00691E53">
        <w:rPr>
          <w:lang w:val="ro-RO"/>
        </w:rPr>
        <w:t>forme de activitate individuală, frontală, în grup. Pentru însușirea mai profundă a materialului, se folosesc diferite</w:t>
      </w:r>
      <w:r>
        <w:rPr>
          <w:lang w:val="ro-RO"/>
        </w:rPr>
        <w:t xml:space="preserve"> </w:t>
      </w:r>
      <w:r w:rsidRPr="00691E53">
        <w:rPr>
          <w:lang w:val="ro-RO"/>
        </w:rPr>
        <w:t xml:space="preserve">sisteme semiotice (limbaj științific, limbaj grafic) și materiale didactice (tabele, scheme). </w:t>
      </w:r>
    </w:p>
    <w:p w14:paraId="77DC6399" w14:textId="77777777" w:rsidR="00495847" w:rsidRPr="00691E53" w:rsidRDefault="00495847" w:rsidP="00495847">
      <w:pPr>
        <w:pStyle w:val="ListParagraph"/>
        <w:widowControl w:val="0"/>
        <w:numPr>
          <w:ilvl w:val="0"/>
          <w:numId w:val="26"/>
        </w:numPr>
        <w:spacing w:before="120"/>
        <w:ind w:left="426" w:hanging="284"/>
        <w:rPr>
          <w:b/>
          <w:i/>
          <w:color w:val="000000"/>
          <w:sz w:val="26"/>
          <w:szCs w:val="26"/>
          <w:lang w:val="ro-RO"/>
        </w:rPr>
      </w:pPr>
      <w:r w:rsidRPr="00691E53">
        <w:rPr>
          <w:b/>
          <w:bCs/>
          <w:color w:val="000000"/>
          <w:sz w:val="26"/>
          <w:szCs w:val="26"/>
          <w:lang w:val="ro-RO"/>
        </w:rPr>
        <w:t>Strategii/tehnologii didactice aplicate</w:t>
      </w:r>
      <w:r w:rsidRPr="00691E53">
        <w:rPr>
          <w:b/>
          <w:i/>
          <w:color w:val="000000"/>
          <w:sz w:val="26"/>
          <w:szCs w:val="26"/>
          <w:lang w:val="ro-RO"/>
        </w:rPr>
        <w:t xml:space="preserve"> </w:t>
      </w:r>
      <w:r w:rsidRPr="00691E53">
        <w:rPr>
          <w:i/>
          <w:color w:val="000000"/>
          <w:sz w:val="26"/>
          <w:szCs w:val="26"/>
          <w:lang w:val="ro-RO"/>
        </w:rPr>
        <w:t>(specifice disciplinei)</w:t>
      </w:r>
    </w:p>
    <w:p w14:paraId="5CE5E130" w14:textId="77777777" w:rsidR="00495847" w:rsidRPr="00A70F12" w:rsidRDefault="00495847" w:rsidP="00495847">
      <w:pPr>
        <w:widowControl w:val="0"/>
        <w:spacing w:before="120" w:line="276" w:lineRule="auto"/>
        <w:rPr>
          <w:lang w:val="ro-RO"/>
        </w:rPr>
      </w:pPr>
      <w:r w:rsidRPr="00A70F12">
        <w:rPr>
          <w:lang w:val="ro-RO"/>
        </w:rPr>
        <w:t>„Interviul de grup”; „Studiul de caz”; „Masa rotunda”.</w:t>
      </w:r>
    </w:p>
    <w:p w14:paraId="79FCCAF9" w14:textId="79667BC1" w:rsidR="00495847" w:rsidRPr="00B00ECB" w:rsidRDefault="00495847" w:rsidP="00495847">
      <w:pPr>
        <w:widowControl w:val="0"/>
        <w:spacing w:before="120" w:line="276" w:lineRule="auto"/>
        <w:rPr>
          <w:b/>
          <w:i/>
          <w:color w:val="000000"/>
          <w:sz w:val="26"/>
          <w:szCs w:val="26"/>
          <w:lang w:val="ro-RO"/>
        </w:rPr>
      </w:pPr>
      <w:r w:rsidRPr="00A70F12">
        <w:rPr>
          <w:lang w:val="ro-RO"/>
        </w:rPr>
        <w:t>Lucrări practice.</w:t>
      </w:r>
    </w:p>
    <w:p w14:paraId="720398CE" w14:textId="77777777" w:rsidR="00495847" w:rsidRPr="00FC63E0" w:rsidRDefault="00495847" w:rsidP="00495847">
      <w:pPr>
        <w:widowControl w:val="0"/>
        <w:numPr>
          <w:ilvl w:val="0"/>
          <w:numId w:val="12"/>
        </w:numPr>
        <w:spacing w:before="120" w:line="276" w:lineRule="auto"/>
        <w:ind w:left="426"/>
        <w:rPr>
          <w:b/>
          <w:i/>
          <w:color w:val="000000"/>
          <w:sz w:val="26"/>
          <w:szCs w:val="26"/>
          <w:lang w:val="ro-RO"/>
        </w:rPr>
      </w:pPr>
      <w:r w:rsidRPr="00FC63E0">
        <w:rPr>
          <w:b/>
          <w:bCs/>
          <w:color w:val="000000"/>
          <w:sz w:val="26"/>
          <w:szCs w:val="26"/>
          <w:lang w:val="ro-RO"/>
        </w:rPr>
        <w:t>Metode de evaluare</w:t>
      </w:r>
      <w:r w:rsidRPr="00FC63E0">
        <w:rPr>
          <w:b/>
          <w:i/>
          <w:color w:val="000000"/>
          <w:sz w:val="26"/>
          <w:szCs w:val="26"/>
          <w:lang w:val="ro-RO"/>
        </w:rPr>
        <w:t xml:space="preserve"> </w:t>
      </w:r>
      <w:r w:rsidRPr="00FC63E0">
        <w:rPr>
          <w:i/>
          <w:sz w:val="26"/>
          <w:szCs w:val="26"/>
          <w:lang w:val="ro-MD"/>
        </w:rPr>
        <w:t>(</w:t>
      </w:r>
      <w:r w:rsidRPr="00FC63E0">
        <w:rPr>
          <w:i/>
          <w:noProof/>
          <w:sz w:val="26"/>
          <w:szCs w:val="26"/>
          <w:lang w:val="fr-FR"/>
        </w:rPr>
        <w:t>inclusiv cu indicarea modalității de calcul a notei finale)</w:t>
      </w:r>
    </w:p>
    <w:p w14:paraId="0F0A1BD6" w14:textId="77777777" w:rsidR="00495847" w:rsidRPr="00B00ECB" w:rsidRDefault="00495847" w:rsidP="00495847">
      <w:pPr>
        <w:widowControl w:val="0"/>
        <w:spacing w:line="276" w:lineRule="auto"/>
        <w:ind w:left="360"/>
        <w:rPr>
          <w:lang w:val="ro-RO"/>
        </w:rPr>
      </w:pPr>
      <w:r w:rsidRPr="00B00ECB">
        <w:rPr>
          <w:b/>
          <w:i/>
          <w:iCs/>
          <w:sz w:val="26"/>
          <w:szCs w:val="26"/>
          <w:lang w:val="ro-MD"/>
        </w:rPr>
        <w:t>Curentă</w:t>
      </w:r>
      <w:r w:rsidRPr="00B00ECB">
        <w:rPr>
          <w:sz w:val="26"/>
          <w:szCs w:val="26"/>
          <w:lang w:val="ro-MD"/>
        </w:rPr>
        <w:t>:</w:t>
      </w:r>
      <w:r w:rsidRPr="00B00ECB">
        <w:rPr>
          <w:sz w:val="26"/>
          <w:szCs w:val="26"/>
          <w:lang w:val="fr-FR"/>
        </w:rPr>
        <w:t xml:space="preserve"> </w:t>
      </w:r>
      <w:r w:rsidRPr="00B00ECB">
        <w:rPr>
          <w:lang w:val="fr-FR"/>
        </w:rPr>
        <w:t xml:space="preserve">control frontal </w:t>
      </w:r>
      <w:r w:rsidRPr="00B00ECB">
        <w:rPr>
          <w:lang w:val="ro-RO"/>
        </w:rPr>
        <w:t>sau/și individual prin:</w:t>
      </w:r>
    </w:p>
    <w:p w14:paraId="11DAA41B" w14:textId="77777777" w:rsidR="00495847" w:rsidRPr="00B00ECB" w:rsidRDefault="00495847" w:rsidP="00495847">
      <w:pPr>
        <w:widowControl w:val="0"/>
        <w:spacing w:line="276" w:lineRule="auto"/>
        <w:ind w:left="1418" w:hanging="1374"/>
        <w:rPr>
          <w:lang w:val="ro-RO"/>
        </w:rPr>
      </w:pPr>
      <w:r w:rsidRPr="00B00ECB">
        <w:rPr>
          <w:lang w:val="ro-RO"/>
        </w:rPr>
        <w:t>interogatoriu;</w:t>
      </w:r>
    </w:p>
    <w:p w14:paraId="0BD65E9A" w14:textId="77777777" w:rsidR="00495847" w:rsidRPr="00B00ECB" w:rsidRDefault="00495847" w:rsidP="00495847">
      <w:pPr>
        <w:widowControl w:val="0"/>
        <w:spacing w:line="276" w:lineRule="auto"/>
        <w:ind w:left="1418" w:hanging="1374"/>
        <w:rPr>
          <w:lang w:val="ro-RO"/>
        </w:rPr>
      </w:pPr>
      <w:r w:rsidRPr="00B00ECB">
        <w:rPr>
          <w:lang w:val="ro-RO"/>
        </w:rPr>
        <w:t>analiza studiilor de caz clinic;</w:t>
      </w:r>
    </w:p>
    <w:p w14:paraId="39F7F5AA" w14:textId="77777777" w:rsidR="00495847" w:rsidRPr="00B00ECB" w:rsidRDefault="00495847" w:rsidP="00495847">
      <w:pPr>
        <w:widowControl w:val="0"/>
        <w:spacing w:line="276" w:lineRule="auto"/>
        <w:ind w:left="1418" w:hanging="1374"/>
        <w:rPr>
          <w:lang w:val="ro-RO"/>
        </w:rPr>
      </w:pPr>
      <w:r w:rsidRPr="00B00ECB">
        <w:rPr>
          <w:lang w:val="ro-RO"/>
        </w:rPr>
        <w:t>rezolvarea problemelor/cazurilor clinice;</w:t>
      </w:r>
    </w:p>
    <w:p w14:paraId="78984BAD" w14:textId="77777777" w:rsidR="00495847" w:rsidRPr="00B00ECB" w:rsidRDefault="00495847" w:rsidP="00495847">
      <w:pPr>
        <w:widowControl w:val="0"/>
        <w:spacing w:line="276" w:lineRule="auto"/>
        <w:ind w:left="1418" w:hanging="1374"/>
        <w:rPr>
          <w:lang w:val="ro-RO"/>
        </w:rPr>
      </w:pPr>
      <w:r w:rsidRPr="00B00ECB">
        <w:rPr>
          <w:lang w:val="ro-RO"/>
        </w:rPr>
        <w:t>lucrări de control.</w:t>
      </w:r>
    </w:p>
    <w:p w14:paraId="059C32A6" w14:textId="77777777" w:rsidR="00495847" w:rsidRPr="00B00ECB" w:rsidRDefault="00495847" w:rsidP="00495847">
      <w:pPr>
        <w:widowControl w:val="0"/>
        <w:spacing w:line="276" w:lineRule="auto"/>
        <w:rPr>
          <w:i/>
          <w:lang w:val="ro-RO"/>
        </w:rPr>
      </w:pPr>
      <w:r w:rsidRPr="00B00ECB">
        <w:rPr>
          <w:lang w:val="ro-RO"/>
        </w:rPr>
        <w:t>Cunoștințele masteranzilor vor fi evaluate în cadrul lecției practice.</w:t>
      </w:r>
    </w:p>
    <w:p w14:paraId="544FB516" w14:textId="77777777" w:rsidR="00495847" w:rsidRDefault="00495847" w:rsidP="00495847">
      <w:pPr>
        <w:widowControl w:val="0"/>
        <w:spacing w:before="120" w:line="276" w:lineRule="auto"/>
        <w:ind w:firstLine="425"/>
        <w:rPr>
          <w:lang w:val="ro-RO"/>
        </w:rPr>
      </w:pPr>
      <w:r w:rsidRPr="00A70F12">
        <w:rPr>
          <w:b/>
          <w:i/>
          <w:iCs/>
          <w:sz w:val="26"/>
          <w:szCs w:val="26"/>
          <w:lang w:val="ro-RO"/>
        </w:rPr>
        <w:lastRenderedPageBreak/>
        <w:t>Finală</w:t>
      </w:r>
      <w:r w:rsidRPr="00A70F12">
        <w:rPr>
          <w:sz w:val="26"/>
          <w:szCs w:val="26"/>
          <w:lang w:val="ro-RO"/>
        </w:rPr>
        <w:t xml:space="preserve">: </w:t>
      </w:r>
      <w:r>
        <w:rPr>
          <w:lang w:val="ro-RO"/>
        </w:rPr>
        <w:t>examen verbal</w:t>
      </w:r>
    </w:p>
    <w:p w14:paraId="10E30255" w14:textId="77777777" w:rsidR="00495847" w:rsidRPr="00A70F12" w:rsidRDefault="00495847" w:rsidP="00495847">
      <w:pPr>
        <w:widowControl w:val="0"/>
        <w:spacing w:before="120" w:line="276" w:lineRule="auto"/>
        <w:ind w:firstLine="425"/>
        <w:rPr>
          <w:lang w:val="ro-RO"/>
        </w:rPr>
      </w:pPr>
      <w:r w:rsidRPr="00B00ECB">
        <w:rPr>
          <w:lang w:val="ro-RO"/>
        </w:rPr>
        <w:t xml:space="preserve">La examen nu sunt admiși masteranzi cu media anuală sub nota 5.0, precum și cei, care nu au recuperat absențele de la lucrările practice. Nota finală se va alcătui din nota semestrială (cota-parte 0.5) și nota pentru examenul </w:t>
      </w:r>
      <w:r>
        <w:rPr>
          <w:lang w:val="ro-RO"/>
        </w:rPr>
        <w:t>verbal</w:t>
      </w:r>
      <w:r w:rsidRPr="00B00ECB">
        <w:rPr>
          <w:lang w:val="ro-RO"/>
        </w:rPr>
        <w:t xml:space="preserve"> (cota parte 0.5). Evaluarea cunoștințelor se apreciază cu note de la l.00 la 10.00, după cum urmează:</w:t>
      </w:r>
    </w:p>
    <w:p w14:paraId="6504DBB8" w14:textId="77777777" w:rsidR="006332AA" w:rsidRPr="00FC63E0" w:rsidRDefault="006332AA" w:rsidP="006332AA">
      <w:pPr>
        <w:tabs>
          <w:tab w:val="left" w:pos="709"/>
          <w:tab w:val="left" w:pos="9540"/>
        </w:tabs>
        <w:spacing w:before="120" w:line="360" w:lineRule="auto"/>
        <w:ind w:left="181" w:right="51"/>
        <w:jc w:val="center"/>
        <w:rPr>
          <w:b/>
          <w:sz w:val="26"/>
          <w:szCs w:val="26"/>
          <w:lang w:val="ro-RO"/>
        </w:rPr>
      </w:pPr>
      <w:bookmarkStart w:id="11" w:name="_Hlk86124892"/>
      <w:bookmarkEnd w:id="10"/>
      <w:r w:rsidRPr="00FC63E0">
        <w:rPr>
          <w:b/>
          <w:sz w:val="26"/>
          <w:szCs w:val="26"/>
          <w:lang w:val="ro-RO"/>
        </w:rPr>
        <w:t xml:space="preserve">Modalitatea de rotunjire a notelor </w:t>
      </w:r>
      <w:r w:rsidR="00A63E65" w:rsidRPr="00FC63E0">
        <w:rPr>
          <w:b/>
          <w:sz w:val="26"/>
          <w:szCs w:val="26"/>
          <w:lang w:val="ro-RO"/>
        </w:rPr>
        <w:t>la etapele de evaluare</w:t>
      </w:r>
    </w:p>
    <w:tbl>
      <w:tblPr>
        <w:tblStyle w:val="TableGrid"/>
        <w:tblW w:w="8363" w:type="dxa"/>
        <w:tblInd w:w="704" w:type="dxa"/>
        <w:tblLook w:val="04A0" w:firstRow="1" w:lastRow="0" w:firstColumn="1" w:lastColumn="0" w:noHBand="0" w:noVBand="1"/>
      </w:tblPr>
      <w:tblGrid>
        <w:gridCol w:w="4536"/>
        <w:gridCol w:w="2126"/>
        <w:gridCol w:w="1701"/>
      </w:tblGrid>
      <w:tr w:rsidR="00A63E65" w:rsidRPr="00FC63E0" w14:paraId="17BDC4E1" w14:textId="77777777" w:rsidTr="00FC63E0">
        <w:tc>
          <w:tcPr>
            <w:tcW w:w="4536" w:type="dxa"/>
            <w:vAlign w:val="center"/>
          </w:tcPr>
          <w:p w14:paraId="066E0F3E" w14:textId="77777777" w:rsidR="00A63E65" w:rsidRPr="00FC63E0" w:rsidRDefault="00A63E65" w:rsidP="00A63E65">
            <w:pPr>
              <w:tabs>
                <w:tab w:val="left" w:pos="709"/>
                <w:tab w:val="left" w:pos="9540"/>
              </w:tabs>
              <w:ind w:right="51"/>
              <w:jc w:val="center"/>
              <w:rPr>
                <w:b/>
                <w:bCs/>
                <w:sz w:val="22"/>
                <w:szCs w:val="22"/>
                <w:lang w:val="ro-RO"/>
              </w:rPr>
            </w:pPr>
            <w:r w:rsidRPr="00FC63E0">
              <w:rPr>
                <w:b/>
                <w:bCs/>
                <w:sz w:val="22"/>
                <w:szCs w:val="22"/>
                <w:lang w:val="ro-RO"/>
              </w:rPr>
              <w:t xml:space="preserve">Grila notelor intermediare (media anuală, notele de la etapele examenului) </w:t>
            </w:r>
          </w:p>
        </w:tc>
        <w:tc>
          <w:tcPr>
            <w:tcW w:w="2126" w:type="dxa"/>
          </w:tcPr>
          <w:p w14:paraId="474B787E" w14:textId="77777777" w:rsidR="00A63E65" w:rsidRPr="00FC63E0" w:rsidRDefault="00A63E65" w:rsidP="0034068D">
            <w:pPr>
              <w:tabs>
                <w:tab w:val="left" w:pos="709"/>
                <w:tab w:val="left" w:pos="9540"/>
              </w:tabs>
              <w:ind w:right="51"/>
              <w:jc w:val="center"/>
              <w:rPr>
                <w:b/>
                <w:bCs/>
                <w:sz w:val="22"/>
                <w:szCs w:val="22"/>
                <w:lang w:val="ro-RO"/>
              </w:rPr>
            </w:pPr>
            <w:r w:rsidRPr="00FC63E0">
              <w:rPr>
                <w:b/>
                <w:bCs/>
                <w:sz w:val="22"/>
                <w:szCs w:val="22"/>
                <w:lang w:val="ro-RO"/>
              </w:rPr>
              <w:t>Sistemul de notare național</w:t>
            </w:r>
          </w:p>
        </w:tc>
        <w:tc>
          <w:tcPr>
            <w:tcW w:w="1701" w:type="dxa"/>
            <w:vAlign w:val="center"/>
          </w:tcPr>
          <w:p w14:paraId="355A51BD" w14:textId="77777777" w:rsidR="00A63E65" w:rsidRPr="00FC63E0" w:rsidRDefault="00A63E65" w:rsidP="00293017">
            <w:pPr>
              <w:tabs>
                <w:tab w:val="left" w:pos="709"/>
                <w:tab w:val="left" w:pos="9540"/>
              </w:tabs>
              <w:ind w:right="51"/>
              <w:jc w:val="center"/>
              <w:rPr>
                <w:b/>
                <w:bCs/>
                <w:sz w:val="22"/>
                <w:szCs w:val="22"/>
                <w:lang w:val="ro-RO"/>
              </w:rPr>
            </w:pPr>
            <w:r w:rsidRPr="00FC63E0">
              <w:rPr>
                <w:b/>
                <w:bCs/>
                <w:sz w:val="22"/>
                <w:szCs w:val="22"/>
                <w:lang w:val="ro-RO"/>
              </w:rPr>
              <w:t>Echivalent</w:t>
            </w:r>
          </w:p>
          <w:p w14:paraId="64FEA2F0" w14:textId="77777777" w:rsidR="00A63E65" w:rsidRPr="00FC63E0" w:rsidRDefault="00A63E65" w:rsidP="00293017">
            <w:pPr>
              <w:tabs>
                <w:tab w:val="left" w:pos="709"/>
                <w:tab w:val="left" w:pos="9540"/>
              </w:tabs>
              <w:ind w:right="51"/>
              <w:jc w:val="center"/>
              <w:rPr>
                <w:b/>
                <w:bCs/>
                <w:sz w:val="22"/>
                <w:szCs w:val="22"/>
                <w:lang w:val="ro-RO"/>
              </w:rPr>
            </w:pPr>
            <w:r w:rsidRPr="00FC63E0">
              <w:rPr>
                <w:b/>
                <w:bCs/>
                <w:sz w:val="22"/>
                <w:szCs w:val="22"/>
                <w:lang w:val="ro-RO"/>
              </w:rPr>
              <w:t>ECTS</w:t>
            </w:r>
          </w:p>
        </w:tc>
      </w:tr>
      <w:tr w:rsidR="00A63E65" w:rsidRPr="00FC63E0" w14:paraId="4D1EFEB7" w14:textId="77777777" w:rsidTr="00FC63E0">
        <w:trPr>
          <w:trHeight w:val="340"/>
        </w:trPr>
        <w:tc>
          <w:tcPr>
            <w:tcW w:w="4536" w:type="dxa"/>
            <w:vAlign w:val="center"/>
          </w:tcPr>
          <w:p w14:paraId="6636B098"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1,00-3,00</w:t>
            </w:r>
          </w:p>
        </w:tc>
        <w:tc>
          <w:tcPr>
            <w:tcW w:w="2126" w:type="dxa"/>
            <w:vAlign w:val="center"/>
          </w:tcPr>
          <w:p w14:paraId="5B21B4A6"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2</w:t>
            </w:r>
          </w:p>
        </w:tc>
        <w:tc>
          <w:tcPr>
            <w:tcW w:w="1701" w:type="dxa"/>
            <w:vAlign w:val="center"/>
          </w:tcPr>
          <w:p w14:paraId="371C20B1"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F</w:t>
            </w:r>
          </w:p>
        </w:tc>
      </w:tr>
      <w:tr w:rsidR="00A63E65" w:rsidRPr="00FC63E0" w14:paraId="0841EC15" w14:textId="77777777" w:rsidTr="00FC63E0">
        <w:trPr>
          <w:trHeight w:val="340"/>
        </w:trPr>
        <w:tc>
          <w:tcPr>
            <w:tcW w:w="4536" w:type="dxa"/>
            <w:vAlign w:val="center"/>
          </w:tcPr>
          <w:p w14:paraId="391E9935"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3,01-4,99</w:t>
            </w:r>
          </w:p>
        </w:tc>
        <w:tc>
          <w:tcPr>
            <w:tcW w:w="2126" w:type="dxa"/>
            <w:vAlign w:val="center"/>
          </w:tcPr>
          <w:p w14:paraId="65E86137"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4</w:t>
            </w:r>
          </w:p>
        </w:tc>
        <w:tc>
          <w:tcPr>
            <w:tcW w:w="1701" w:type="dxa"/>
            <w:vAlign w:val="center"/>
          </w:tcPr>
          <w:p w14:paraId="1EE66874"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FX</w:t>
            </w:r>
          </w:p>
        </w:tc>
      </w:tr>
      <w:tr w:rsidR="00A63E65" w:rsidRPr="00FC63E0" w14:paraId="30472CE8" w14:textId="77777777" w:rsidTr="00FC63E0">
        <w:trPr>
          <w:trHeight w:val="340"/>
        </w:trPr>
        <w:tc>
          <w:tcPr>
            <w:tcW w:w="4536" w:type="dxa"/>
            <w:vAlign w:val="center"/>
          </w:tcPr>
          <w:p w14:paraId="640A8F1C" w14:textId="26170639"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5,00</w:t>
            </w:r>
          </w:p>
        </w:tc>
        <w:tc>
          <w:tcPr>
            <w:tcW w:w="2126" w:type="dxa"/>
            <w:vAlign w:val="center"/>
          </w:tcPr>
          <w:p w14:paraId="042108D5" w14:textId="5C568AAD"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5</w:t>
            </w:r>
          </w:p>
        </w:tc>
        <w:tc>
          <w:tcPr>
            <w:tcW w:w="1701" w:type="dxa"/>
            <w:vMerge w:val="restart"/>
            <w:vAlign w:val="center"/>
          </w:tcPr>
          <w:p w14:paraId="025C76D3"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E</w:t>
            </w:r>
          </w:p>
        </w:tc>
      </w:tr>
      <w:tr w:rsidR="00A63E65" w:rsidRPr="00FC63E0" w14:paraId="7CDCB034" w14:textId="77777777" w:rsidTr="00FC63E0">
        <w:trPr>
          <w:trHeight w:val="340"/>
        </w:trPr>
        <w:tc>
          <w:tcPr>
            <w:tcW w:w="4536" w:type="dxa"/>
            <w:vAlign w:val="center"/>
          </w:tcPr>
          <w:p w14:paraId="35929939" w14:textId="7F13041B"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5,01-5,50</w:t>
            </w:r>
          </w:p>
        </w:tc>
        <w:tc>
          <w:tcPr>
            <w:tcW w:w="2126" w:type="dxa"/>
            <w:vAlign w:val="center"/>
          </w:tcPr>
          <w:p w14:paraId="540D017D" w14:textId="17918A47"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5,5</w:t>
            </w:r>
          </w:p>
        </w:tc>
        <w:tc>
          <w:tcPr>
            <w:tcW w:w="1701" w:type="dxa"/>
            <w:vMerge/>
            <w:vAlign w:val="center"/>
          </w:tcPr>
          <w:p w14:paraId="11FEF3D3"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p>
        </w:tc>
      </w:tr>
      <w:tr w:rsidR="00A63E65" w:rsidRPr="00FC63E0" w14:paraId="74B98B11" w14:textId="77777777" w:rsidTr="00FC63E0">
        <w:trPr>
          <w:trHeight w:val="340"/>
        </w:trPr>
        <w:tc>
          <w:tcPr>
            <w:tcW w:w="4536" w:type="dxa"/>
            <w:vAlign w:val="center"/>
          </w:tcPr>
          <w:p w14:paraId="3960B0D4" w14:textId="4572930B"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5,51-6,0</w:t>
            </w:r>
          </w:p>
        </w:tc>
        <w:tc>
          <w:tcPr>
            <w:tcW w:w="2126" w:type="dxa"/>
            <w:vAlign w:val="center"/>
          </w:tcPr>
          <w:p w14:paraId="4D6C8B42" w14:textId="577FF140"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6</w:t>
            </w:r>
          </w:p>
        </w:tc>
        <w:tc>
          <w:tcPr>
            <w:tcW w:w="1701" w:type="dxa"/>
            <w:vMerge/>
            <w:vAlign w:val="center"/>
          </w:tcPr>
          <w:p w14:paraId="58273F70"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p>
        </w:tc>
      </w:tr>
      <w:tr w:rsidR="00A63E65" w:rsidRPr="00FC63E0" w14:paraId="1761E439" w14:textId="77777777" w:rsidTr="00FC63E0">
        <w:trPr>
          <w:trHeight w:val="340"/>
        </w:trPr>
        <w:tc>
          <w:tcPr>
            <w:tcW w:w="4536" w:type="dxa"/>
            <w:vAlign w:val="center"/>
          </w:tcPr>
          <w:p w14:paraId="0D191426" w14:textId="6256FF70"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6,01-6,50</w:t>
            </w:r>
          </w:p>
        </w:tc>
        <w:tc>
          <w:tcPr>
            <w:tcW w:w="2126" w:type="dxa"/>
            <w:vAlign w:val="center"/>
          </w:tcPr>
          <w:p w14:paraId="1626AAC8" w14:textId="3E9247B3"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6,5</w:t>
            </w:r>
          </w:p>
        </w:tc>
        <w:tc>
          <w:tcPr>
            <w:tcW w:w="1701" w:type="dxa"/>
            <w:vMerge w:val="restart"/>
            <w:vAlign w:val="center"/>
          </w:tcPr>
          <w:p w14:paraId="64727E3D"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D</w:t>
            </w:r>
          </w:p>
        </w:tc>
      </w:tr>
      <w:tr w:rsidR="00A63E65" w:rsidRPr="00FC63E0" w14:paraId="2F2B135E" w14:textId="77777777" w:rsidTr="00FC63E0">
        <w:trPr>
          <w:trHeight w:val="340"/>
        </w:trPr>
        <w:tc>
          <w:tcPr>
            <w:tcW w:w="4536" w:type="dxa"/>
            <w:vAlign w:val="center"/>
          </w:tcPr>
          <w:p w14:paraId="217D0E10" w14:textId="0CD579F8"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6,51-7,00</w:t>
            </w:r>
          </w:p>
        </w:tc>
        <w:tc>
          <w:tcPr>
            <w:tcW w:w="2126" w:type="dxa"/>
            <w:vAlign w:val="center"/>
          </w:tcPr>
          <w:p w14:paraId="55914DDC" w14:textId="74B4CDB2"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7</w:t>
            </w:r>
          </w:p>
        </w:tc>
        <w:tc>
          <w:tcPr>
            <w:tcW w:w="1701" w:type="dxa"/>
            <w:vMerge/>
            <w:vAlign w:val="center"/>
          </w:tcPr>
          <w:p w14:paraId="4264C6CA"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p>
        </w:tc>
      </w:tr>
      <w:tr w:rsidR="00A63E65" w:rsidRPr="00FC63E0" w14:paraId="2FF105A4" w14:textId="77777777" w:rsidTr="00FC63E0">
        <w:trPr>
          <w:trHeight w:val="340"/>
        </w:trPr>
        <w:tc>
          <w:tcPr>
            <w:tcW w:w="4536" w:type="dxa"/>
            <w:vAlign w:val="center"/>
          </w:tcPr>
          <w:p w14:paraId="2292CAC7" w14:textId="5744251E"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7,01-7,50</w:t>
            </w:r>
          </w:p>
        </w:tc>
        <w:tc>
          <w:tcPr>
            <w:tcW w:w="2126" w:type="dxa"/>
            <w:vAlign w:val="center"/>
          </w:tcPr>
          <w:p w14:paraId="7479EEA9" w14:textId="6C50C8B0"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7,5</w:t>
            </w:r>
          </w:p>
        </w:tc>
        <w:tc>
          <w:tcPr>
            <w:tcW w:w="1701" w:type="dxa"/>
            <w:vMerge w:val="restart"/>
            <w:vAlign w:val="center"/>
          </w:tcPr>
          <w:p w14:paraId="04C5B658"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C</w:t>
            </w:r>
          </w:p>
        </w:tc>
      </w:tr>
      <w:tr w:rsidR="00A63E65" w:rsidRPr="00FC63E0" w14:paraId="461A776F" w14:textId="77777777" w:rsidTr="00FC63E0">
        <w:trPr>
          <w:trHeight w:val="340"/>
        </w:trPr>
        <w:tc>
          <w:tcPr>
            <w:tcW w:w="4536" w:type="dxa"/>
            <w:vAlign w:val="center"/>
          </w:tcPr>
          <w:p w14:paraId="4C723CD8" w14:textId="722FEB24"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7,51-8,00</w:t>
            </w:r>
          </w:p>
        </w:tc>
        <w:tc>
          <w:tcPr>
            <w:tcW w:w="2126" w:type="dxa"/>
            <w:vAlign w:val="center"/>
          </w:tcPr>
          <w:p w14:paraId="55950342" w14:textId="335CB0CD"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8</w:t>
            </w:r>
          </w:p>
        </w:tc>
        <w:tc>
          <w:tcPr>
            <w:tcW w:w="1701" w:type="dxa"/>
            <w:vMerge/>
            <w:vAlign w:val="center"/>
          </w:tcPr>
          <w:p w14:paraId="50AADE2E"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p>
        </w:tc>
      </w:tr>
      <w:tr w:rsidR="00A63E65" w:rsidRPr="00FC63E0" w14:paraId="10C93030" w14:textId="77777777" w:rsidTr="00FC63E0">
        <w:trPr>
          <w:trHeight w:val="340"/>
        </w:trPr>
        <w:tc>
          <w:tcPr>
            <w:tcW w:w="4536" w:type="dxa"/>
            <w:vAlign w:val="center"/>
          </w:tcPr>
          <w:p w14:paraId="0064A64F" w14:textId="05F77188"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8,01-8,50</w:t>
            </w:r>
          </w:p>
        </w:tc>
        <w:tc>
          <w:tcPr>
            <w:tcW w:w="2126" w:type="dxa"/>
            <w:vAlign w:val="center"/>
          </w:tcPr>
          <w:p w14:paraId="304CD507" w14:textId="00CB25B5"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8,5</w:t>
            </w:r>
          </w:p>
        </w:tc>
        <w:tc>
          <w:tcPr>
            <w:tcW w:w="1701" w:type="dxa"/>
            <w:vMerge w:val="restart"/>
            <w:vAlign w:val="center"/>
          </w:tcPr>
          <w:p w14:paraId="0E954D75"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B</w:t>
            </w:r>
          </w:p>
        </w:tc>
      </w:tr>
      <w:tr w:rsidR="00A63E65" w:rsidRPr="00FC63E0" w14:paraId="4593B500" w14:textId="77777777" w:rsidTr="00FC63E0">
        <w:trPr>
          <w:trHeight w:val="340"/>
        </w:trPr>
        <w:tc>
          <w:tcPr>
            <w:tcW w:w="4536" w:type="dxa"/>
            <w:vAlign w:val="center"/>
          </w:tcPr>
          <w:p w14:paraId="114A5B23" w14:textId="0C72462E"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8,51-</w:t>
            </w:r>
            <w:r w:rsidR="00BA630D" w:rsidRPr="00FC63E0">
              <w:rPr>
                <w:b/>
                <w:bCs/>
                <w:color w:val="000000"/>
                <w:kern w:val="24"/>
                <w:sz w:val="26"/>
                <w:szCs w:val="26"/>
                <w:lang w:val="ro-RO" w:eastAsia="en-US"/>
              </w:rPr>
              <w:t>9</w:t>
            </w:r>
            <w:r w:rsidRPr="00FC63E0">
              <w:rPr>
                <w:b/>
                <w:bCs/>
                <w:color w:val="000000"/>
                <w:kern w:val="24"/>
                <w:sz w:val="26"/>
                <w:szCs w:val="26"/>
                <w:lang w:val="ro-RO" w:eastAsia="en-US"/>
              </w:rPr>
              <w:t>,00</w:t>
            </w:r>
          </w:p>
        </w:tc>
        <w:tc>
          <w:tcPr>
            <w:tcW w:w="2126" w:type="dxa"/>
            <w:vAlign w:val="center"/>
          </w:tcPr>
          <w:p w14:paraId="6C96FBF1" w14:textId="16FB19BF"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9</w:t>
            </w:r>
          </w:p>
        </w:tc>
        <w:tc>
          <w:tcPr>
            <w:tcW w:w="1701" w:type="dxa"/>
            <w:vMerge/>
            <w:vAlign w:val="center"/>
          </w:tcPr>
          <w:p w14:paraId="774C4F86"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p>
        </w:tc>
      </w:tr>
      <w:tr w:rsidR="00A63E65" w:rsidRPr="00FC63E0" w14:paraId="7D9EBB6B" w14:textId="77777777" w:rsidTr="00FC63E0">
        <w:trPr>
          <w:trHeight w:val="340"/>
        </w:trPr>
        <w:tc>
          <w:tcPr>
            <w:tcW w:w="4536" w:type="dxa"/>
            <w:vAlign w:val="center"/>
          </w:tcPr>
          <w:p w14:paraId="4E939B70" w14:textId="3A177ADC"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9,01-9,50</w:t>
            </w:r>
          </w:p>
        </w:tc>
        <w:tc>
          <w:tcPr>
            <w:tcW w:w="2126" w:type="dxa"/>
            <w:vAlign w:val="center"/>
          </w:tcPr>
          <w:p w14:paraId="0FBEFABF" w14:textId="31D10A2D"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9,5</w:t>
            </w:r>
          </w:p>
        </w:tc>
        <w:tc>
          <w:tcPr>
            <w:tcW w:w="1701" w:type="dxa"/>
            <w:vMerge w:val="restart"/>
            <w:vAlign w:val="center"/>
          </w:tcPr>
          <w:p w14:paraId="2CA629CF"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r w:rsidRPr="00FC63E0">
              <w:rPr>
                <w:b/>
                <w:bCs/>
                <w:color w:val="000000"/>
                <w:kern w:val="24"/>
                <w:sz w:val="26"/>
                <w:szCs w:val="26"/>
                <w:lang w:val="ro-RO" w:eastAsia="en-US"/>
              </w:rPr>
              <w:t>A</w:t>
            </w:r>
          </w:p>
        </w:tc>
      </w:tr>
      <w:tr w:rsidR="00A63E65" w:rsidRPr="00FC63E0" w14:paraId="7A180B51" w14:textId="77777777" w:rsidTr="00FC63E0">
        <w:trPr>
          <w:trHeight w:val="340"/>
        </w:trPr>
        <w:tc>
          <w:tcPr>
            <w:tcW w:w="4536" w:type="dxa"/>
            <w:vAlign w:val="center"/>
          </w:tcPr>
          <w:p w14:paraId="4D88F42D" w14:textId="3B801DA4"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9,51-10,0</w:t>
            </w:r>
          </w:p>
        </w:tc>
        <w:tc>
          <w:tcPr>
            <w:tcW w:w="2126" w:type="dxa"/>
            <w:vAlign w:val="center"/>
          </w:tcPr>
          <w:p w14:paraId="1A0C4960" w14:textId="3CFDE662" w:rsidR="00A63E65" w:rsidRPr="00FC63E0" w:rsidRDefault="00A63E65" w:rsidP="00FC63E0">
            <w:pPr>
              <w:tabs>
                <w:tab w:val="left" w:pos="710"/>
                <w:tab w:val="left" w:pos="9540"/>
              </w:tabs>
              <w:ind w:left="734" w:hanging="734"/>
              <w:jc w:val="center"/>
              <w:textAlignment w:val="baseline"/>
              <w:rPr>
                <w:sz w:val="26"/>
                <w:szCs w:val="26"/>
                <w:lang w:val="ro-RO" w:eastAsia="en-US"/>
              </w:rPr>
            </w:pPr>
            <w:r w:rsidRPr="00FC63E0">
              <w:rPr>
                <w:b/>
                <w:bCs/>
                <w:color w:val="000000"/>
                <w:kern w:val="24"/>
                <w:sz w:val="26"/>
                <w:szCs w:val="26"/>
                <w:lang w:val="ro-RO" w:eastAsia="en-US"/>
              </w:rPr>
              <w:t>10</w:t>
            </w:r>
          </w:p>
        </w:tc>
        <w:tc>
          <w:tcPr>
            <w:tcW w:w="1701" w:type="dxa"/>
            <w:vMerge/>
            <w:vAlign w:val="center"/>
          </w:tcPr>
          <w:p w14:paraId="6467B859" w14:textId="77777777" w:rsidR="00A63E65" w:rsidRPr="00FC63E0" w:rsidRDefault="00A63E65" w:rsidP="00FC63E0">
            <w:pPr>
              <w:tabs>
                <w:tab w:val="left" w:pos="710"/>
                <w:tab w:val="left" w:pos="9540"/>
              </w:tabs>
              <w:ind w:left="734" w:hanging="734"/>
              <w:jc w:val="center"/>
              <w:textAlignment w:val="baseline"/>
              <w:rPr>
                <w:b/>
                <w:bCs/>
                <w:color w:val="000000"/>
                <w:kern w:val="24"/>
                <w:sz w:val="26"/>
                <w:szCs w:val="26"/>
                <w:lang w:val="ro-RO" w:eastAsia="en-US"/>
              </w:rPr>
            </w:pPr>
          </w:p>
        </w:tc>
      </w:tr>
    </w:tbl>
    <w:bookmarkEnd w:id="11"/>
    <w:p w14:paraId="07770C3A" w14:textId="77777777" w:rsidR="00566558" w:rsidRPr="00FC63E0" w:rsidRDefault="00566558" w:rsidP="00FC63E0">
      <w:pPr>
        <w:widowControl w:val="0"/>
        <w:spacing w:line="276" w:lineRule="auto"/>
        <w:ind w:firstLine="426"/>
        <w:jc w:val="both"/>
        <w:rPr>
          <w:lang w:val="ro-RO"/>
        </w:rPr>
      </w:pPr>
      <w:r w:rsidRPr="00FC63E0">
        <w:rPr>
          <w:lang w:val="ro-RO"/>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14:paraId="7D1CD2D3" w14:textId="77777777" w:rsidR="00566558" w:rsidRPr="00FC63E0" w:rsidRDefault="00566558" w:rsidP="006332AA">
      <w:pPr>
        <w:jc w:val="both"/>
        <w:rPr>
          <w:i/>
          <w:sz w:val="26"/>
          <w:szCs w:val="26"/>
          <w:lang w:val="ro-RO"/>
        </w:rPr>
      </w:pPr>
    </w:p>
    <w:p w14:paraId="55D0ECFA" w14:textId="79FCA06D" w:rsidR="006332AA" w:rsidRPr="00FC63E0" w:rsidRDefault="00FC63E0" w:rsidP="00FC63E0">
      <w:pPr>
        <w:ind w:left="567" w:hanging="567"/>
        <w:jc w:val="both"/>
        <w:rPr>
          <w:i/>
          <w:lang w:val="ro-RO"/>
        </w:rPr>
      </w:pPr>
      <w:bookmarkStart w:id="12" w:name="_Hlk86124952"/>
      <w:r w:rsidRPr="00FC63E0">
        <w:rPr>
          <w:b/>
          <w:bCs/>
          <w:i/>
          <w:lang w:val="ro-RO"/>
        </w:rPr>
        <w:t>Notă:</w:t>
      </w:r>
      <w:r>
        <w:rPr>
          <w:i/>
          <w:lang w:val="ro-RO"/>
        </w:rPr>
        <w:t xml:space="preserve"> </w:t>
      </w:r>
      <w:r w:rsidR="006332AA" w:rsidRPr="00FC63E0">
        <w:rPr>
          <w:i/>
          <w:lang w:val="ro-RO"/>
        </w:rPr>
        <w:t xml:space="preserve">Neprezentarea la examen fără motive întemeiate se înregistrează ca “absent” </w:t>
      </w:r>
      <w:r w:rsidR="00C2144D" w:rsidRPr="00FC63E0">
        <w:rPr>
          <w:i/>
          <w:lang w:val="ro-RO"/>
        </w:rPr>
        <w:t>și</w:t>
      </w:r>
      <w:r w:rsidR="006332AA" w:rsidRPr="00FC63E0">
        <w:rPr>
          <w:i/>
          <w:lang w:val="ro-RO"/>
        </w:rPr>
        <w:t xml:space="preserve"> se echivalează cu calificativul 0 (zero). </w:t>
      </w:r>
      <w:r w:rsidR="00072F0D">
        <w:rPr>
          <w:i/>
          <w:lang w:val="ro-RO"/>
        </w:rPr>
        <w:t>Masterandul</w:t>
      </w:r>
      <w:r w:rsidR="006332AA" w:rsidRPr="00FC63E0">
        <w:rPr>
          <w:i/>
          <w:lang w:val="ro-RO"/>
        </w:rPr>
        <w:t xml:space="preserve"> are dreptul la 2 </w:t>
      </w:r>
      <w:r w:rsidR="00C2144D" w:rsidRPr="00FC63E0">
        <w:rPr>
          <w:i/>
          <w:lang w:val="ro-RO"/>
        </w:rPr>
        <w:t>susțineri</w:t>
      </w:r>
      <w:r w:rsidR="006332AA" w:rsidRPr="00FC63E0">
        <w:rPr>
          <w:i/>
          <w:lang w:val="ro-RO"/>
        </w:rPr>
        <w:t xml:space="preserve"> repetate ale examenului nepromovat.</w:t>
      </w:r>
    </w:p>
    <w:bookmarkEnd w:id="12"/>
    <w:p w14:paraId="4B200444" w14:textId="77777777" w:rsidR="00B04FC1" w:rsidRPr="00FC63E0" w:rsidRDefault="00B04FC1" w:rsidP="00B81E66">
      <w:pPr>
        <w:pStyle w:val="ListParagraph"/>
        <w:widowControl w:val="0"/>
        <w:numPr>
          <w:ilvl w:val="0"/>
          <w:numId w:val="7"/>
        </w:numPr>
        <w:spacing w:before="240" w:after="120"/>
        <w:ind w:left="709" w:hanging="709"/>
        <w:contextualSpacing w:val="0"/>
        <w:rPr>
          <w:b/>
          <w:caps/>
          <w:sz w:val="28"/>
          <w:lang w:val="ro-RO"/>
        </w:rPr>
      </w:pPr>
      <w:r w:rsidRPr="00FC63E0">
        <w:rPr>
          <w:b/>
          <w:caps/>
          <w:sz w:val="28"/>
          <w:lang w:val="ro-RO"/>
        </w:rPr>
        <w:t>Bibliografia recomandată:</w:t>
      </w:r>
    </w:p>
    <w:p w14:paraId="26508F8E" w14:textId="77777777" w:rsidR="00B04FC1" w:rsidRPr="00FC63E0" w:rsidRDefault="00B04FC1" w:rsidP="00FC63E0">
      <w:pPr>
        <w:pStyle w:val="ListParagraph"/>
        <w:widowControl w:val="0"/>
        <w:spacing w:before="240" w:after="120"/>
        <w:ind w:left="284"/>
        <w:contextualSpacing w:val="0"/>
        <w:rPr>
          <w:i/>
          <w:sz w:val="26"/>
          <w:szCs w:val="22"/>
          <w:lang w:val="ro-RO"/>
        </w:rPr>
      </w:pPr>
      <w:bookmarkStart w:id="13" w:name="_Hlk86124976"/>
      <w:r w:rsidRPr="00FC63E0">
        <w:rPr>
          <w:i/>
          <w:sz w:val="26"/>
          <w:szCs w:val="22"/>
          <w:lang w:val="ro-RO"/>
        </w:rPr>
        <w:t>A. Obligatorie:</w:t>
      </w:r>
    </w:p>
    <w:bookmarkEnd w:id="13"/>
    <w:p w14:paraId="468C920E" w14:textId="77777777" w:rsidR="008073A7" w:rsidRPr="004C7B6C" w:rsidRDefault="008073A7" w:rsidP="008073A7">
      <w:pPr>
        <w:widowControl w:val="0"/>
        <w:numPr>
          <w:ilvl w:val="0"/>
          <w:numId w:val="2"/>
        </w:numPr>
        <w:tabs>
          <w:tab w:val="clear" w:pos="720"/>
        </w:tabs>
        <w:jc w:val="both"/>
        <w:rPr>
          <w:sz w:val="22"/>
          <w:szCs w:val="22"/>
          <w:lang w:val="ro-RO"/>
        </w:rPr>
      </w:pPr>
      <w:r w:rsidRPr="004C7B6C">
        <w:rPr>
          <w:sz w:val="22"/>
          <w:szCs w:val="22"/>
          <w:lang w:val="ro-RO"/>
        </w:rPr>
        <w:t xml:space="preserve">Comprehensive Mental </w:t>
      </w:r>
      <w:proofErr w:type="spellStart"/>
      <w:r w:rsidRPr="004C7B6C">
        <w:rPr>
          <w:sz w:val="22"/>
          <w:szCs w:val="22"/>
          <w:lang w:val="ro-RO"/>
        </w:rPr>
        <w:t>Health</w:t>
      </w:r>
      <w:proofErr w:type="spellEnd"/>
      <w:r w:rsidRPr="004C7B6C">
        <w:rPr>
          <w:sz w:val="22"/>
          <w:szCs w:val="22"/>
          <w:lang w:val="ro-RO"/>
        </w:rPr>
        <w:t xml:space="preserve"> </w:t>
      </w:r>
      <w:proofErr w:type="spellStart"/>
      <w:r w:rsidRPr="004C7B6C">
        <w:rPr>
          <w:sz w:val="22"/>
          <w:szCs w:val="22"/>
          <w:lang w:val="ro-RO"/>
        </w:rPr>
        <w:t>Action</w:t>
      </w:r>
      <w:proofErr w:type="spellEnd"/>
      <w:r w:rsidRPr="004C7B6C">
        <w:rPr>
          <w:sz w:val="22"/>
          <w:szCs w:val="22"/>
          <w:lang w:val="ro-RO"/>
        </w:rPr>
        <w:t xml:space="preserve"> Plan 2013-2020. World </w:t>
      </w:r>
      <w:proofErr w:type="spellStart"/>
      <w:r w:rsidRPr="004C7B6C">
        <w:rPr>
          <w:sz w:val="22"/>
          <w:szCs w:val="22"/>
          <w:lang w:val="ro-RO"/>
        </w:rPr>
        <w:t>Health</w:t>
      </w:r>
      <w:proofErr w:type="spellEnd"/>
      <w:r w:rsidRPr="004C7B6C">
        <w:rPr>
          <w:sz w:val="22"/>
          <w:szCs w:val="22"/>
          <w:lang w:val="ro-RO"/>
        </w:rPr>
        <w:t xml:space="preserve"> </w:t>
      </w:r>
      <w:proofErr w:type="spellStart"/>
      <w:r w:rsidRPr="004C7B6C">
        <w:rPr>
          <w:sz w:val="22"/>
          <w:szCs w:val="22"/>
          <w:lang w:val="ro-RO"/>
        </w:rPr>
        <w:t>Organization</w:t>
      </w:r>
      <w:proofErr w:type="spellEnd"/>
      <w:r w:rsidRPr="004C7B6C">
        <w:rPr>
          <w:sz w:val="22"/>
          <w:szCs w:val="22"/>
          <w:lang w:val="ro-RO"/>
        </w:rPr>
        <w:t xml:space="preserve"> 2013;</w:t>
      </w:r>
    </w:p>
    <w:p w14:paraId="19CC0193" w14:textId="77777777" w:rsidR="008073A7" w:rsidRPr="00F36FAB" w:rsidRDefault="008073A7" w:rsidP="008073A7">
      <w:pPr>
        <w:widowControl w:val="0"/>
        <w:numPr>
          <w:ilvl w:val="0"/>
          <w:numId w:val="2"/>
        </w:numPr>
        <w:jc w:val="both"/>
        <w:rPr>
          <w:sz w:val="22"/>
          <w:szCs w:val="22"/>
          <w:lang w:val="ro-RO"/>
        </w:rPr>
      </w:pPr>
      <w:r w:rsidRPr="00F36FAB">
        <w:rPr>
          <w:sz w:val="22"/>
          <w:szCs w:val="22"/>
          <w:lang w:val="ro-RO"/>
        </w:rPr>
        <w:t>LEGEA Nr. 1402 din  16.12.1997 privind sănătatea mintală  (cu modificări în 2008, 2010, 2016), Link-</w:t>
      </w:r>
      <w:proofErr w:type="spellStart"/>
      <w:r w:rsidRPr="00F36FAB">
        <w:rPr>
          <w:sz w:val="22"/>
          <w:szCs w:val="22"/>
          <w:lang w:val="ro-RO"/>
        </w:rPr>
        <w:t>ul</w:t>
      </w:r>
      <w:proofErr w:type="spellEnd"/>
      <w:r w:rsidRPr="00F36FAB">
        <w:rPr>
          <w:sz w:val="22"/>
          <w:szCs w:val="22"/>
          <w:lang w:val="ro-RO"/>
        </w:rPr>
        <w:t xml:space="preserve"> extern: http://lex.justice.md/viewdoc.php?action=view&amp;view=doc&amp;id=312970&amp;lang=1</w:t>
      </w:r>
    </w:p>
    <w:p w14:paraId="426519C0" w14:textId="77777777" w:rsidR="008073A7" w:rsidRPr="0035043C" w:rsidRDefault="008073A7" w:rsidP="008073A7">
      <w:pPr>
        <w:widowControl w:val="0"/>
        <w:numPr>
          <w:ilvl w:val="0"/>
          <w:numId w:val="2"/>
        </w:numPr>
        <w:jc w:val="both"/>
        <w:rPr>
          <w:sz w:val="22"/>
          <w:szCs w:val="22"/>
          <w:lang w:val="ro-RO"/>
        </w:rPr>
      </w:pPr>
      <w:r w:rsidRPr="0035043C">
        <w:rPr>
          <w:sz w:val="22"/>
          <w:szCs w:val="22"/>
          <w:lang w:val="ro-RO"/>
        </w:rPr>
        <w:t xml:space="preserve">Mental </w:t>
      </w:r>
      <w:proofErr w:type="spellStart"/>
      <w:r w:rsidRPr="0035043C">
        <w:rPr>
          <w:sz w:val="22"/>
          <w:szCs w:val="22"/>
          <w:lang w:val="ro-RO"/>
        </w:rPr>
        <w:t>Health</w:t>
      </w:r>
      <w:proofErr w:type="spellEnd"/>
      <w:r w:rsidRPr="0035043C">
        <w:rPr>
          <w:sz w:val="22"/>
          <w:szCs w:val="22"/>
          <w:lang w:val="ro-RO"/>
        </w:rPr>
        <w:t xml:space="preserve"> </w:t>
      </w:r>
      <w:proofErr w:type="spellStart"/>
      <w:r w:rsidRPr="0035043C">
        <w:rPr>
          <w:sz w:val="22"/>
          <w:szCs w:val="22"/>
          <w:lang w:val="ro-RO"/>
        </w:rPr>
        <w:t>Policies</w:t>
      </w:r>
      <w:proofErr w:type="spellEnd"/>
      <w:r w:rsidRPr="0035043C">
        <w:rPr>
          <w:sz w:val="22"/>
          <w:szCs w:val="22"/>
          <w:lang w:val="ro-RO"/>
        </w:rPr>
        <w:t xml:space="preserve"> </w:t>
      </w:r>
      <w:proofErr w:type="spellStart"/>
      <w:r w:rsidRPr="0035043C">
        <w:rPr>
          <w:sz w:val="22"/>
          <w:szCs w:val="22"/>
          <w:lang w:val="ro-RO"/>
        </w:rPr>
        <w:t>and</w:t>
      </w:r>
      <w:proofErr w:type="spellEnd"/>
      <w:r w:rsidRPr="0035043C">
        <w:rPr>
          <w:sz w:val="22"/>
          <w:szCs w:val="22"/>
          <w:lang w:val="ro-RO"/>
        </w:rPr>
        <w:t xml:space="preserve"> </w:t>
      </w:r>
      <w:proofErr w:type="spellStart"/>
      <w:r w:rsidRPr="0035043C">
        <w:rPr>
          <w:sz w:val="22"/>
          <w:szCs w:val="22"/>
          <w:lang w:val="ro-RO"/>
        </w:rPr>
        <w:t>Action</w:t>
      </w:r>
      <w:proofErr w:type="spellEnd"/>
      <w:r w:rsidRPr="0035043C">
        <w:rPr>
          <w:sz w:val="22"/>
          <w:szCs w:val="22"/>
          <w:lang w:val="ro-RO"/>
        </w:rPr>
        <w:t xml:space="preserve"> </w:t>
      </w:r>
      <w:proofErr w:type="spellStart"/>
      <w:r w:rsidRPr="0035043C">
        <w:rPr>
          <w:sz w:val="22"/>
          <w:szCs w:val="22"/>
          <w:lang w:val="ro-RO"/>
        </w:rPr>
        <w:t>Plans</w:t>
      </w:r>
      <w:proofErr w:type="spellEnd"/>
      <w:r w:rsidRPr="0035043C">
        <w:rPr>
          <w:sz w:val="22"/>
          <w:szCs w:val="22"/>
          <w:lang w:val="ro-RO"/>
        </w:rPr>
        <w:t xml:space="preserve">, </w:t>
      </w:r>
      <w:proofErr w:type="spellStart"/>
      <w:r w:rsidRPr="0035043C">
        <w:rPr>
          <w:sz w:val="22"/>
          <w:szCs w:val="22"/>
          <w:lang w:val="ro-RO"/>
        </w:rPr>
        <w:t>key</w:t>
      </w:r>
      <w:proofErr w:type="spellEnd"/>
      <w:r w:rsidRPr="0035043C">
        <w:rPr>
          <w:sz w:val="22"/>
          <w:szCs w:val="22"/>
          <w:lang w:val="ro-RO"/>
        </w:rPr>
        <w:t xml:space="preserve"> </w:t>
      </w:r>
      <w:proofErr w:type="spellStart"/>
      <w:r w:rsidRPr="0035043C">
        <w:rPr>
          <w:sz w:val="22"/>
          <w:szCs w:val="22"/>
          <w:lang w:val="ro-RO"/>
        </w:rPr>
        <w:t>issues</w:t>
      </w:r>
      <w:proofErr w:type="spellEnd"/>
      <w:r w:rsidRPr="0035043C">
        <w:rPr>
          <w:sz w:val="22"/>
          <w:szCs w:val="22"/>
          <w:lang w:val="ro-RO"/>
        </w:rPr>
        <w:t xml:space="preserve"> </w:t>
      </w:r>
      <w:proofErr w:type="spellStart"/>
      <w:r w:rsidRPr="0035043C">
        <w:rPr>
          <w:sz w:val="22"/>
          <w:szCs w:val="22"/>
          <w:lang w:val="ro-RO"/>
        </w:rPr>
        <w:t>and</w:t>
      </w:r>
      <w:proofErr w:type="spellEnd"/>
      <w:r w:rsidRPr="0035043C">
        <w:rPr>
          <w:sz w:val="22"/>
          <w:szCs w:val="22"/>
          <w:lang w:val="ro-RO"/>
        </w:rPr>
        <w:t xml:space="preserve"> basic </w:t>
      </w:r>
      <w:proofErr w:type="spellStart"/>
      <w:r w:rsidRPr="0035043C">
        <w:rPr>
          <w:sz w:val="22"/>
          <w:szCs w:val="22"/>
          <w:lang w:val="ro-RO"/>
        </w:rPr>
        <w:t>definitions</w:t>
      </w:r>
      <w:proofErr w:type="spellEnd"/>
      <w:r w:rsidRPr="0035043C">
        <w:rPr>
          <w:sz w:val="22"/>
          <w:szCs w:val="22"/>
          <w:lang w:val="ro-RO"/>
        </w:rPr>
        <w:t xml:space="preserve"> - https://www.who.int/mental_health/policy/services/1_MHPolicyPlan_Infosheet.pdf?ua=1 </w:t>
      </w:r>
    </w:p>
    <w:p w14:paraId="3B99C12D" w14:textId="77777777" w:rsidR="008073A7" w:rsidRDefault="008073A7" w:rsidP="008073A7">
      <w:pPr>
        <w:widowControl w:val="0"/>
        <w:numPr>
          <w:ilvl w:val="0"/>
          <w:numId w:val="2"/>
        </w:numPr>
        <w:jc w:val="both"/>
        <w:rPr>
          <w:sz w:val="22"/>
          <w:szCs w:val="22"/>
          <w:lang w:val="ro-RO"/>
        </w:rPr>
      </w:pPr>
      <w:r>
        <w:rPr>
          <w:sz w:val="22"/>
          <w:szCs w:val="22"/>
          <w:lang w:val="ro-RO"/>
        </w:rPr>
        <w:t>Organizația Mondială a Sănătății. Politici pentru sănătatea mintală. Ghid de servicii. Contextul Sănătății mintale. 2003</w:t>
      </w:r>
    </w:p>
    <w:p w14:paraId="1494C0CE" w14:textId="77777777" w:rsidR="008073A7" w:rsidRDefault="008073A7" w:rsidP="008073A7">
      <w:pPr>
        <w:widowControl w:val="0"/>
        <w:numPr>
          <w:ilvl w:val="0"/>
          <w:numId w:val="2"/>
        </w:numPr>
        <w:jc w:val="both"/>
        <w:rPr>
          <w:sz w:val="22"/>
          <w:szCs w:val="22"/>
          <w:lang w:val="ro-RO"/>
        </w:rPr>
      </w:pPr>
      <w:r w:rsidRPr="0039662C">
        <w:rPr>
          <w:sz w:val="22"/>
          <w:szCs w:val="22"/>
          <w:lang w:val="ro-RO"/>
        </w:rPr>
        <w:t>Programului național privind sănătatea mintală 2022-2026 și a Planului de acțiuni pentru implementare acestuia</w:t>
      </w:r>
    </w:p>
    <w:p w14:paraId="29B55011" w14:textId="77777777" w:rsidR="008073A7" w:rsidRDefault="008073A7" w:rsidP="008073A7">
      <w:pPr>
        <w:widowControl w:val="0"/>
        <w:numPr>
          <w:ilvl w:val="0"/>
          <w:numId w:val="2"/>
        </w:numPr>
        <w:jc w:val="both"/>
        <w:rPr>
          <w:sz w:val="22"/>
          <w:szCs w:val="22"/>
          <w:lang w:val="ro-RO"/>
        </w:rPr>
      </w:pPr>
      <w:r w:rsidRPr="00CA35BB">
        <w:rPr>
          <w:sz w:val="22"/>
          <w:szCs w:val="22"/>
          <w:lang w:val="ro-RO"/>
        </w:rPr>
        <w:t>Protocoalele clinice naționale (ultimele ediții).</w:t>
      </w:r>
    </w:p>
    <w:p w14:paraId="2BCD5C9E" w14:textId="77777777" w:rsidR="008073A7" w:rsidRPr="00FC63E0" w:rsidRDefault="008073A7" w:rsidP="008073A7">
      <w:pPr>
        <w:widowControl w:val="0"/>
        <w:ind w:left="720"/>
        <w:jc w:val="both"/>
        <w:rPr>
          <w:sz w:val="22"/>
          <w:szCs w:val="22"/>
          <w:lang w:val="ro-RO"/>
        </w:rPr>
      </w:pPr>
    </w:p>
    <w:p w14:paraId="0066D4F8" w14:textId="77777777" w:rsidR="008073A7" w:rsidRPr="00FC63E0" w:rsidRDefault="008073A7" w:rsidP="008073A7">
      <w:pPr>
        <w:pStyle w:val="ListParagraph"/>
        <w:widowControl w:val="0"/>
        <w:spacing w:before="240" w:after="120"/>
        <w:ind w:left="284"/>
        <w:contextualSpacing w:val="0"/>
        <w:rPr>
          <w:i/>
          <w:sz w:val="26"/>
          <w:szCs w:val="22"/>
          <w:lang w:val="ro-RO"/>
        </w:rPr>
      </w:pPr>
      <w:r w:rsidRPr="00FC63E0">
        <w:rPr>
          <w:i/>
          <w:sz w:val="26"/>
          <w:szCs w:val="22"/>
          <w:lang w:val="ro-RO"/>
        </w:rPr>
        <w:lastRenderedPageBreak/>
        <w:t>B. Suplimentară</w:t>
      </w:r>
    </w:p>
    <w:p w14:paraId="0404F115" w14:textId="77777777" w:rsidR="008073A7" w:rsidRDefault="008073A7" w:rsidP="008073A7">
      <w:pPr>
        <w:widowControl w:val="0"/>
        <w:numPr>
          <w:ilvl w:val="0"/>
          <w:numId w:val="9"/>
        </w:numPr>
        <w:jc w:val="both"/>
        <w:rPr>
          <w:sz w:val="22"/>
          <w:szCs w:val="22"/>
          <w:lang w:val="ro-RO"/>
        </w:rPr>
      </w:pPr>
      <w:r w:rsidRPr="0035043C">
        <w:rPr>
          <w:sz w:val="22"/>
          <w:szCs w:val="22"/>
          <w:lang w:val="ro-RO"/>
        </w:rPr>
        <w:t xml:space="preserve">Despre drepturile omului în domeniul sănătății mintale - http://sanatatemintala.md/ro/legislatie/drepturile-omului/despre-drepturile-omului-in-domeniul-sanatatii </w:t>
      </w:r>
    </w:p>
    <w:p w14:paraId="4CA174F1" w14:textId="77777777" w:rsidR="008073A7" w:rsidRPr="0039662C" w:rsidRDefault="008073A7" w:rsidP="008073A7">
      <w:pPr>
        <w:widowControl w:val="0"/>
        <w:numPr>
          <w:ilvl w:val="0"/>
          <w:numId w:val="9"/>
        </w:numPr>
        <w:jc w:val="both"/>
        <w:rPr>
          <w:sz w:val="22"/>
          <w:szCs w:val="22"/>
          <w:lang w:val="ro-RO"/>
        </w:rPr>
      </w:pPr>
      <w:r w:rsidRPr="0039662C">
        <w:rPr>
          <w:sz w:val="22"/>
          <w:szCs w:val="22"/>
          <w:lang w:val="ro-RO"/>
        </w:rPr>
        <w:t>Hotărâr</w:t>
      </w:r>
      <w:r>
        <w:rPr>
          <w:sz w:val="22"/>
          <w:szCs w:val="22"/>
          <w:lang w:val="ro-RO"/>
        </w:rPr>
        <w:t>ea</w:t>
      </w:r>
      <w:r w:rsidRPr="0039662C">
        <w:rPr>
          <w:sz w:val="22"/>
          <w:szCs w:val="22"/>
          <w:lang w:val="ro-RO"/>
        </w:rPr>
        <w:t xml:space="preserve"> de Guvern: Nr. 1203 din 31.10.2016 privind Modificarea HG 55 cu privire la stabilirea Regulamentului-cadru al Centrului comunitar de sănătate mintală și a Standardelor de calitate</w:t>
      </w:r>
    </w:p>
    <w:p w14:paraId="6910203E" w14:textId="77777777" w:rsidR="008073A7" w:rsidRPr="0035043C" w:rsidRDefault="008073A7" w:rsidP="008073A7">
      <w:pPr>
        <w:widowControl w:val="0"/>
        <w:numPr>
          <w:ilvl w:val="0"/>
          <w:numId w:val="9"/>
        </w:numPr>
        <w:jc w:val="both"/>
        <w:rPr>
          <w:sz w:val="22"/>
          <w:szCs w:val="22"/>
          <w:lang w:val="ro-RO"/>
        </w:rPr>
      </w:pPr>
      <w:r w:rsidRPr="0039662C">
        <w:rPr>
          <w:sz w:val="22"/>
          <w:szCs w:val="22"/>
          <w:lang w:val="ro-RO"/>
        </w:rPr>
        <w:t>Hotărâr</w:t>
      </w:r>
      <w:r>
        <w:rPr>
          <w:sz w:val="22"/>
          <w:szCs w:val="22"/>
          <w:lang w:val="ro-RO"/>
        </w:rPr>
        <w:t>ea</w:t>
      </w:r>
      <w:r w:rsidRPr="0039662C">
        <w:rPr>
          <w:sz w:val="22"/>
          <w:szCs w:val="22"/>
          <w:lang w:val="ro-RO"/>
        </w:rPr>
        <w:t xml:space="preserve"> de Guvern: Nr. 337 din 26.05.2017 cu privire la aprobarea „Programului Național privind sănătatea mintală pentru anii 2017 – 2021”</w:t>
      </w:r>
    </w:p>
    <w:p w14:paraId="2AB1EAA7" w14:textId="77777777" w:rsidR="008073A7" w:rsidRDefault="008073A7" w:rsidP="008073A7">
      <w:pPr>
        <w:widowControl w:val="0"/>
        <w:numPr>
          <w:ilvl w:val="0"/>
          <w:numId w:val="9"/>
        </w:numPr>
        <w:jc w:val="both"/>
        <w:rPr>
          <w:sz w:val="22"/>
          <w:szCs w:val="22"/>
          <w:lang w:val="ro-RO"/>
        </w:rPr>
      </w:pPr>
      <w:r w:rsidRPr="00653D8C">
        <w:rPr>
          <w:sz w:val="22"/>
          <w:szCs w:val="22"/>
          <w:lang w:val="ro-RO"/>
        </w:rPr>
        <w:t xml:space="preserve">http://lex.justice.md/index.php?action=view&amp;view=doc&amp;lang=1&amp;id=312970 </w:t>
      </w:r>
    </w:p>
    <w:p w14:paraId="0683D360" w14:textId="77777777" w:rsidR="008073A7" w:rsidRDefault="002177F6" w:rsidP="008073A7">
      <w:pPr>
        <w:widowControl w:val="0"/>
        <w:numPr>
          <w:ilvl w:val="0"/>
          <w:numId w:val="9"/>
        </w:numPr>
        <w:jc w:val="both"/>
        <w:rPr>
          <w:sz w:val="22"/>
          <w:szCs w:val="22"/>
          <w:lang w:val="ro-RO"/>
        </w:rPr>
      </w:pPr>
      <w:hyperlink r:id="rId8" w:history="1">
        <w:r w:rsidR="008073A7" w:rsidRPr="00040357">
          <w:rPr>
            <w:rStyle w:val="Hyperlink"/>
            <w:sz w:val="22"/>
            <w:szCs w:val="22"/>
            <w:lang w:val="ro-RO"/>
          </w:rPr>
          <w:t>http://lex.justice.md/md/367391/</w:t>
        </w:r>
      </w:hyperlink>
      <w:r w:rsidR="008073A7" w:rsidRPr="00653D8C">
        <w:rPr>
          <w:sz w:val="22"/>
          <w:szCs w:val="22"/>
          <w:lang w:val="ro-RO"/>
        </w:rPr>
        <w:t xml:space="preserve"> </w:t>
      </w:r>
    </w:p>
    <w:p w14:paraId="0A50C107" w14:textId="77777777" w:rsidR="008073A7" w:rsidRPr="00653D8C" w:rsidRDefault="008073A7" w:rsidP="008073A7">
      <w:pPr>
        <w:widowControl w:val="0"/>
        <w:numPr>
          <w:ilvl w:val="0"/>
          <w:numId w:val="9"/>
        </w:numPr>
        <w:jc w:val="both"/>
        <w:rPr>
          <w:sz w:val="22"/>
          <w:szCs w:val="22"/>
          <w:lang w:val="ro-RO"/>
        </w:rPr>
      </w:pPr>
      <w:r w:rsidRPr="00653D8C">
        <w:rPr>
          <w:sz w:val="22"/>
          <w:szCs w:val="22"/>
          <w:lang w:val="ro-RO"/>
        </w:rPr>
        <w:t>http://trimbos.md/proiectul/</w:t>
      </w:r>
    </w:p>
    <w:p w14:paraId="5709D107" w14:textId="77777777" w:rsidR="008073A7" w:rsidRPr="004C7B6C" w:rsidRDefault="008073A7" w:rsidP="008073A7">
      <w:pPr>
        <w:widowControl w:val="0"/>
        <w:numPr>
          <w:ilvl w:val="0"/>
          <w:numId w:val="9"/>
        </w:numPr>
        <w:tabs>
          <w:tab w:val="clear" w:pos="720"/>
        </w:tabs>
        <w:jc w:val="both"/>
        <w:rPr>
          <w:sz w:val="22"/>
          <w:szCs w:val="22"/>
          <w:lang w:val="ro-RO"/>
        </w:rPr>
      </w:pPr>
      <w:r w:rsidRPr="004C7B6C">
        <w:rPr>
          <w:sz w:val="22"/>
          <w:szCs w:val="22"/>
          <w:lang w:val="ro-RO"/>
        </w:rPr>
        <w:t xml:space="preserve">https://www.who.int/features/factfiles/mental_health/en/ </w:t>
      </w:r>
    </w:p>
    <w:p w14:paraId="2EA4EF2F" w14:textId="77777777" w:rsidR="008073A7" w:rsidRDefault="008073A7" w:rsidP="008073A7">
      <w:pPr>
        <w:widowControl w:val="0"/>
        <w:numPr>
          <w:ilvl w:val="0"/>
          <w:numId w:val="9"/>
        </w:numPr>
        <w:jc w:val="both"/>
        <w:rPr>
          <w:sz w:val="22"/>
          <w:szCs w:val="22"/>
          <w:lang w:val="ro-RO"/>
        </w:rPr>
      </w:pPr>
      <w:r w:rsidRPr="0035043C">
        <w:rPr>
          <w:sz w:val="22"/>
          <w:szCs w:val="22"/>
          <w:lang w:val="ro-RO"/>
        </w:rPr>
        <w:t xml:space="preserve">International </w:t>
      </w:r>
      <w:proofErr w:type="spellStart"/>
      <w:r w:rsidRPr="0035043C">
        <w:rPr>
          <w:sz w:val="22"/>
          <w:szCs w:val="22"/>
          <w:lang w:val="ro-RO"/>
        </w:rPr>
        <w:t>Human</w:t>
      </w:r>
      <w:proofErr w:type="spellEnd"/>
      <w:r w:rsidRPr="0035043C">
        <w:rPr>
          <w:sz w:val="22"/>
          <w:szCs w:val="22"/>
          <w:lang w:val="ro-RO"/>
        </w:rPr>
        <w:t xml:space="preserve"> </w:t>
      </w:r>
      <w:proofErr w:type="spellStart"/>
      <w:r w:rsidRPr="0035043C">
        <w:rPr>
          <w:sz w:val="22"/>
          <w:szCs w:val="22"/>
          <w:lang w:val="ro-RO"/>
        </w:rPr>
        <w:t>Rights</w:t>
      </w:r>
      <w:proofErr w:type="spellEnd"/>
      <w:r w:rsidRPr="0035043C">
        <w:rPr>
          <w:sz w:val="22"/>
          <w:szCs w:val="22"/>
          <w:lang w:val="ro-RO"/>
        </w:rPr>
        <w:t xml:space="preserve"> </w:t>
      </w:r>
      <w:proofErr w:type="spellStart"/>
      <w:r w:rsidRPr="0035043C">
        <w:rPr>
          <w:sz w:val="22"/>
          <w:szCs w:val="22"/>
          <w:lang w:val="ro-RO"/>
        </w:rPr>
        <w:t>instruments</w:t>
      </w:r>
      <w:proofErr w:type="spellEnd"/>
      <w:r w:rsidRPr="0035043C">
        <w:rPr>
          <w:sz w:val="22"/>
          <w:szCs w:val="22"/>
          <w:lang w:val="ro-RO"/>
        </w:rPr>
        <w:t xml:space="preserve"> relevant </w:t>
      </w:r>
      <w:proofErr w:type="spellStart"/>
      <w:r w:rsidRPr="0035043C">
        <w:rPr>
          <w:sz w:val="22"/>
          <w:szCs w:val="22"/>
          <w:lang w:val="ro-RO"/>
        </w:rPr>
        <w:t>to</w:t>
      </w:r>
      <w:proofErr w:type="spellEnd"/>
      <w:r w:rsidRPr="0035043C">
        <w:rPr>
          <w:sz w:val="22"/>
          <w:szCs w:val="22"/>
          <w:lang w:val="ro-RO"/>
        </w:rPr>
        <w:t xml:space="preserve"> </w:t>
      </w:r>
      <w:proofErr w:type="spellStart"/>
      <w:r w:rsidRPr="0035043C">
        <w:rPr>
          <w:sz w:val="22"/>
          <w:szCs w:val="22"/>
          <w:lang w:val="ro-RO"/>
        </w:rPr>
        <w:t>the</w:t>
      </w:r>
      <w:proofErr w:type="spellEnd"/>
      <w:r w:rsidRPr="0035043C">
        <w:rPr>
          <w:sz w:val="22"/>
          <w:szCs w:val="22"/>
          <w:lang w:val="ro-RO"/>
        </w:rPr>
        <w:t xml:space="preserve"> </w:t>
      </w:r>
      <w:proofErr w:type="spellStart"/>
      <w:r w:rsidRPr="0035043C">
        <w:rPr>
          <w:sz w:val="22"/>
          <w:szCs w:val="22"/>
          <w:lang w:val="ro-RO"/>
        </w:rPr>
        <w:t>rights</w:t>
      </w:r>
      <w:proofErr w:type="spellEnd"/>
      <w:r w:rsidRPr="0035043C">
        <w:rPr>
          <w:sz w:val="22"/>
          <w:szCs w:val="22"/>
          <w:lang w:val="ro-RO"/>
        </w:rPr>
        <w:t xml:space="preserve"> of </w:t>
      </w:r>
      <w:proofErr w:type="spellStart"/>
      <w:r w:rsidRPr="0035043C">
        <w:rPr>
          <w:sz w:val="22"/>
          <w:szCs w:val="22"/>
          <w:lang w:val="ro-RO"/>
        </w:rPr>
        <w:t>people</w:t>
      </w:r>
      <w:proofErr w:type="spellEnd"/>
      <w:r w:rsidRPr="0035043C">
        <w:rPr>
          <w:sz w:val="22"/>
          <w:szCs w:val="22"/>
          <w:lang w:val="ro-RO"/>
        </w:rPr>
        <w:t xml:space="preserve"> </w:t>
      </w:r>
      <w:proofErr w:type="spellStart"/>
      <w:r w:rsidRPr="0035043C">
        <w:rPr>
          <w:sz w:val="22"/>
          <w:szCs w:val="22"/>
          <w:lang w:val="ro-RO"/>
        </w:rPr>
        <w:t>with</w:t>
      </w:r>
      <w:proofErr w:type="spellEnd"/>
      <w:r w:rsidRPr="0035043C">
        <w:rPr>
          <w:sz w:val="22"/>
          <w:szCs w:val="22"/>
          <w:lang w:val="ro-RO"/>
        </w:rPr>
        <w:t xml:space="preserve"> mental </w:t>
      </w:r>
      <w:proofErr w:type="spellStart"/>
      <w:r w:rsidRPr="0035043C">
        <w:rPr>
          <w:sz w:val="22"/>
          <w:szCs w:val="22"/>
          <w:lang w:val="ro-RO"/>
        </w:rPr>
        <w:t>disabilities</w:t>
      </w:r>
      <w:proofErr w:type="spellEnd"/>
      <w:r w:rsidRPr="0035043C">
        <w:rPr>
          <w:sz w:val="22"/>
          <w:szCs w:val="22"/>
          <w:lang w:val="ro-RO"/>
        </w:rPr>
        <w:t xml:space="preserve"> - </w:t>
      </w:r>
      <w:hyperlink r:id="rId9" w:history="1">
        <w:r w:rsidRPr="00040357">
          <w:rPr>
            <w:rStyle w:val="Hyperlink"/>
            <w:sz w:val="22"/>
            <w:szCs w:val="22"/>
            <w:lang w:val="ro-RO"/>
          </w:rPr>
          <w:t>https://www.who.int/mental_health/policy/legislation/un_and_regional_human_rights_instruments.pdf?ua=1</w:t>
        </w:r>
      </w:hyperlink>
      <w:r w:rsidRPr="0035043C">
        <w:rPr>
          <w:sz w:val="22"/>
          <w:szCs w:val="22"/>
          <w:lang w:val="ro-RO"/>
        </w:rPr>
        <w:t xml:space="preserve"> </w:t>
      </w:r>
    </w:p>
    <w:p w14:paraId="0878984C" w14:textId="77777777" w:rsidR="008073A7" w:rsidRDefault="008073A7" w:rsidP="008073A7">
      <w:pPr>
        <w:pStyle w:val="ListParagraph"/>
        <w:numPr>
          <w:ilvl w:val="0"/>
          <w:numId w:val="9"/>
        </w:numPr>
        <w:rPr>
          <w:sz w:val="22"/>
          <w:szCs w:val="20"/>
          <w:lang w:val="ro-RO"/>
        </w:rPr>
      </w:pPr>
      <w:r w:rsidRPr="002A584A">
        <w:rPr>
          <w:sz w:val="22"/>
          <w:szCs w:val="20"/>
          <w:lang w:val="ro-RO"/>
        </w:rPr>
        <w:t xml:space="preserve">Manual de Psihiatrie, Chișinău, 2021, </w:t>
      </w:r>
      <w:proofErr w:type="spellStart"/>
      <w:r w:rsidRPr="002A584A">
        <w:rPr>
          <w:sz w:val="22"/>
          <w:szCs w:val="20"/>
          <w:lang w:val="ro-RO"/>
        </w:rPr>
        <w:t>Tipogr</w:t>
      </w:r>
      <w:proofErr w:type="spellEnd"/>
      <w:r w:rsidRPr="002A584A">
        <w:rPr>
          <w:sz w:val="22"/>
          <w:szCs w:val="20"/>
          <w:lang w:val="ro-RO"/>
        </w:rPr>
        <w:t>. „</w:t>
      </w:r>
      <w:proofErr w:type="spellStart"/>
      <w:r w:rsidRPr="002A584A">
        <w:rPr>
          <w:sz w:val="22"/>
          <w:szCs w:val="20"/>
          <w:lang w:val="ro-RO"/>
        </w:rPr>
        <w:t>Bons</w:t>
      </w:r>
      <w:proofErr w:type="spellEnd"/>
      <w:r w:rsidRPr="002A584A">
        <w:rPr>
          <w:sz w:val="22"/>
          <w:szCs w:val="20"/>
          <w:lang w:val="ro-RO"/>
        </w:rPr>
        <w:t xml:space="preserve"> </w:t>
      </w:r>
      <w:proofErr w:type="spellStart"/>
      <w:r w:rsidRPr="002A584A">
        <w:rPr>
          <w:sz w:val="22"/>
          <w:szCs w:val="20"/>
          <w:lang w:val="ro-RO"/>
        </w:rPr>
        <w:t>Offices</w:t>
      </w:r>
      <w:proofErr w:type="spellEnd"/>
      <w:r w:rsidRPr="002A584A">
        <w:rPr>
          <w:sz w:val="22"/>
          <w:szCs w:val="20"/>
          <w:lang w:val="ro-RO"/>
        </w:rPr>
        <w:t>”, 647 p. ISBN 978-9975-87-822-7.</w:t>
      </w:r>
      <w:r>
        <w:rPr>
          <w:sz w:val="22"/>
          <w:szCs w:val="20"/>
          <w:lang w:val="ro-RO"/>
        </w:rPr>
        <w:t xml:space="preserve"> </w:t>
      </w:r>
    </w:p>
    <w:p w14:paraId="15775442" w14:textId="77777777" w:rsidR="008073A7" w:rsidRDefault="008073A7" w:rsidP="008073A7">
      <w:pPr>
        <w:pStyle w:val="ListParagraph"/>
        <w:numPr>
          <w:ilvl w:val="0"/>
          <w:numId w:val="9"/>
        </w:numPr>
        <w:rPr>
          <w:sz w:val="22"/>
          <w:szCs w:val="20"/>
          <w:lang w:val="ro-RO"/>
        </w:rPr>
      </w:pPr>
      <w:r w:rsidRPr="0035043C">
        <w:rPr>
          <w:sz w:val="22"/>
          <w:szCs w:val="20"/>
          <w:lang w:val="ro-RO"/>
        </w:rPr>
        <w:t xml:space="preserve">Mental </w:t>
      </w:r>
      <w:proofErr w:type="spellStart"/>
      <w:r w:rsidRPr="0035043C">
        <w:rPr>
          <w:sz w:val="22"/>
          <w:szCs w:val="20"/>
          <w:lang w:val="ro-RO"/>
        </w:rPr>
        <w:t>health</w:t>
      </w:r>
      <w:proofErr w:type="spellEnd"/>
      <w:r w:rsidRPr="0035043C">
        <w:rPr>
          <w:sz w:val="22"/>
          <w:szCs w:val="20"/>
          <w:lang w:val="ro-RO"/>
        </w:rPr>
        <w:t xml:space="preserve"> </w:t>
      </w:r>
      <w:proofErr w:type="spellStart"/>
      <w:r w:rsidRPr="0035043C">
        <w:rPr>
          <w:sz w:val="22"/>
          <w:szCs w:val="20"/>
          <w:lang w:val="ro-RO"/>
        </w:rPr>
        <w:t>action</w:t>
      </w:r>
      <w:proofErr w:type="spellEnd"/>
      <w:r w:rsidRPr="0035043C">
        <w:rPr>
          <w:sz w:val="22"/>
          <w:szCs w:val="20"/>
          <w:lang w:val="ro-RO"/>
        </w:rPr>
        <w:t xml:space="preserve"> plan for Europe, Helsinki, 12-15 </w:t>
      </w:r>
      <w:proofErr w:type="spellStart"/>
      <w:r w:rsidRPr="0035043C">
        <w:rPr>
          <w:sz w:val="22"/>
          <w:szCs w:val="20"/>
          <w:lang w:val="ro-RO"/>
        </w:rPr>
        <w:t>January</w:t>
      </w:r>
      <w:proofErr w:type="spellEnd"/>
      <w:r w:rsidRPr="0035043C">
        <w:rPr>
          <w:sz w:val="22"/>
          <w:szCs w:val="20"/>
          <w:lang w:val="ro-RO"/>
        </w:rPr>
        <w:t xml:space="preserve"> 2005;</w:t>
      </w:r>
    </w:p>
    <w:p w14:paraId="1DE827BE" w14:textId="77777777" w:rsidR="008073A7" w:rsidRPr="006D7948" w:rsidRDefault="008073A7" w:rsidP="008073A7">
      <w:pPr>
        <w:pStyle w:val="ListParagraph"/>
        <w:numPr>
          <w:ilvl w:val="0"/>
          <w:numId w:val="9"/>
        </w:numPr>
        <w:rPr>
          <w:sz w:val="22"/>
          <w:szCs w:val="20"/>
          <w:lang w:val="ro-RO"/>
        </w:rPr>
      </w:pPr>
      <w:r w:rsidRPr="006D7948">
        <w:rPr>
          <w:sz w:val="22"/>
          <w:szCs w:val="20"/>
          <w:lang w:val="ro-RO"/>
        </w:rPr>
        <w:t>Ordin MS nr. 591 din 20.08.2010 privind Organizarea si funcționarea Serviciului de Sănătate Mintală din RM .</w:t>
      </w:r>
    </w:p>
    <w:p w14:paraId="6E496D9A" w14:textId="77777777" w:rsidR="008073A7" w:rsidRPr="006D7948" w:rsidRDefault="008073A7" w:rsidP="008073A7">
      <w:pPr>
        <w:pStyle w:val="ListParagraph"/>
        <w:numPr>
          <w:ilvl w:val="0"/>
          <w:numId w:val="9"/>
        </w:numPr>
        <w:rPr>
          <w:sz w:val="22"/>
          <w:szCs w:val="20"/>
          <w:lang w:val="ro-RO"/>
        </w:rPr>
      </w:pPr>
      <w:r w:rsidRPr="006D7948">
        <w:rPr>
          <w:sz w:val="22"/>
          <w:szCs w:val="20"/>
          <w:lang w:val="ro-RO"/>
        </w:rPr>
        <w:t>Ordin MS nr. 407 din 14.05.2014 Cu privire la Centrele Comunitare de Sănătate Mintală.</w:t>
      </w:r>
    </w:p>
    <w:p w14:paraId="11FE9506" w14:textId="77777777" w:rsidR="008073A7" w:rsidRPr="006D7948" w:rsidRDefault="008073A7" w:rsidP="008073A7">
      <w:pPr>
        <w:pStyle w:val="ListParagraph"/>
        <w:numPr>
          <w:ilvl w:val="0"/>
          <w:numId w:val="9"/>
        </w:numPr>
        <w:rPr>
          <w:sz w:val="22"/>
          <w:szCs w:val="20"/>
          <w:lang w:val="ro-RO"/>
        </w:rPr>
      </w:pPr>
      <w:r w:rsidRPr="006D7948">
        <w:rPr>
          <w:sz w:val="22"/>
          <w:szCs w:val="20"/>
          <w:lang w:val="ro-RO"/>
        </w:rPr>
        <w:t>Ordin MS nr. 71 din 03.02.2015 Cu privire la implementarea Proiectului „Suport pentru reforma Serviciilor de Sănătate Mintală din Moldova”</w:t>
      </w:r>
    </w:p>
    <w:p w14:paraId="6EA7C631" w14:textId="77777777" w:rsidR="008073A7" w:rsidRPr="006D7948" w:rsidRDefault="008073A7" w:rsidP="008073A7">
      <w:pPr>
        <w:pStyle w:val="ListParagraph"/>
        <w:numPr>
          <w:ilvl w:val="0"/>
          <w:numId w:val="9"/>
        </w:numPr>
        <w:rPr>
          <w:sz w:val="22"/>
          <w:szCs w:val="20"/>
          <w:lang w:val="ro-RO"/>
        </w:rPr>
      </w:pPr>
      <w:r w:rsidRPr="006D7948">
        <w:rPr>
          <w:sz w:val="22"/>
          <w:szCs w:val="20"/>
          <w:lang w:val="ro-RO"/>
        </w:rPr>
        <w:t xml:space="preserve">Ordin MS nr . 415 din 31.05.2017 cu privire la organizarea activității secției de psihiatrie în spitalul de profil general </w:t>
      </w:r>
    </w:p>
    <w:p w14:paraId="356B3CCA" w14:textId="77777777" w:rsidR="008073A7" w:rsidRDefault="008073A7" w:rsidP="008073A7">
      <w:pPr>
        <w:pStyle w:val="ListParagraph"/>
        <w:numPr>
          <w:ilvl w:val="0"/>
          <w:numId w:val="9"/>
        </w:numPr>
        <w:rPr>
          <w:sz w:val="22"/>
          <w:szCs w:val="20"/>
          <w:lang w:val="ro-RO"/>
        </w:rPr>
      </w:pPr>
      <w:r w:rsidRPr="006D7948">
        <w:rPr>
          <w:sz w:val="22"/>
          <w:szCs w:val="20"/>
          <w:lang w:val="ro-RO"/>
        </w:rPr>
        <w:t>Ordin MS nr. 474 din 15.06.17 cu privire la aprobare indicatorilor de monitorizare a activității și indicatorilor de performanță a centrele comunitare de sănătate mintală</w:t>
      </w:r>
    </w:p>
    <w:p w14:paraId="6E07D5F1" w14:textId="77777777" w:rsidR="008073A7" w:rsidRPr="0035043C" w:rsidRDefault="008073A7" w:rsidP="008073A7">
      <w:pPr>
        <w:widowControl w:val="0"/>
        <w:numPr>
          <w:ilvl w:val="0"/>
          <w:numId w:val="9"/>
        </w:numPr>
        <w:jc w:val="both"/>
        <w:rPr>
          <w:sz w:val="22"/>
          <w:szCs w:val="22"/>
          <w:lang w:val="ro-RO"/>
        </w:rPr>
      </w:pPr>
      <w:r w:rsidRPr="0035043C">
        <w:rPr>
          <w:sz w:val="22"/>
          <w:szCs w:val="22"/>
          <w:lang w:val="ro-RO"/>
        </w:rPr>
        <w:t xml:space="preserve">The </w:t>
      </w:r>
      <w:proofErr w:type="spellStart"/>
      <w:r w:rsidRPr="0035043C">
        <w:rPr>
          <w:sz w:val="22"/>
          <w:szCs w:val="22"/>
          <w:lang w:val="ro-RO"/>
        </w:rPr>
        <w:t>Right</w:t>
      </w:r>
      <w:proofErr w:type="spellEnd"/>
      <w:r w:rsidRPr="0035043C">
        <w:rPr>
          <w:sz w:val="22"/>
          <w:szCs w:val="22"/>
          <w:lang w:val="ro-RO"/>
        </w:rPr>
        <w:t xml:space="preserve"> </w:t>
      </w:r>
      <w:proofErr w:type="spellStart"/>
      <w:r w:rsidRPr="0035043C">
        <w:rPr>
          <w:sz w:val="22"/>
          <w:szCs w:val="22"/>
          <w:lang w:val="ro-RO"/>
        </w:rPr>
        <w:t>to</w:t>
      </w:r>
      <w:proofErr w:type="spellEnd"/>
      <w:r w:rsidRPr="0035043C">
        <w:rPr>
          <w:sz w:val="22"/>
          <w:szCs w:val="22"/>
          <w:lang w:val="ro-RO"/>
        </w:rPr>
        <w:t xml:space="preserve"> Mental </w:t>
      </w:r>
      <w:proofErr w:type="spellStart"/>
      <w:r w:rsidRPr="0035043C">
        <w:rPr>
          <w:sz w:val="22"/>
          <w:szCs w:val="22"/>
          <w:lang w:val="ro-RO"/>
        </w:rPr>
        <w:t>Health</w:t>
      </w:r>
      <w:proofErr w:type="spellEnd"/>
      <w:r w:rsidRPr="0035043C">
        <w:rPr>
          <w:sz w:val="22"/>
          <w:szCs w:val="22"/>
          <w:lang w:val="ro-RO"/>
        </w:rPr>
        <w:t xml:space="preserve">, OHCHR - https://www.ohchr.org/EN/Issues/Health/Pages/RightToMentalHealth.aspx </w:t>
      </w:r>
    </w:p>
    <w:p w14:paraId="3DA7601C" w14:textId="77777777" w:rsidR="008073A7" w:rsidRPr="00653D8C" w:rsidRDefault="008073A7" w:rsidP="008073A7">
      <w:pPr>
        <w:widowControl w:val="0"/>
        <w:numPr>
          <w:ilvl w:val="0"/>
          <w:numId w:val="9"/>
        </w:numPr>
        <w:jc w:val="both"/>
        <w:rPr>
          <w:sz w:val="22"/>
          <w:szCs w:val="22"/>
          <w:lang w:val="ro-RO"/>
        </w:rPr>
      </w:pPr>
      <w:r w:rsidRPr="00653D8C">
        <w:rPr>
          <w:sz w:val="22"/>
          <w:szCs w:val="22"/>
          <w:lang w:val="ro-RO"/>
        </w:rPr>
        <w:t xml:space="preserve">UN </w:t>
      </w:r>
      <w:proofErr w:type="spellStart"/>
      <w:r w:rsidRPr="00653D8C">
        <w:rPr>
          <w:sz w:val="22"/>
          <w:szCs w:val="22"/>
          <w:lang w:val="ro-RO"/>
        </w:rPr>
        <w:t>Convention</w:t>
      </w:r>
      <w:proofErr w:type="spellEnd"/>
      <w:r w:rsidRPr="00653D8C">
        <w:rPr>
          <w:sz w:val="22"/>
          <w:szCs w:val="22"/>
          <w:lang w:val="ro-RO"/>
        </w:rPr>
        <w:t xml:space="preserve"> on </w:t>
      </w:r>
      <w:proofErr w:type="spellStart"/>
      <w:r w:rsidRPr="00653D8C">
        <w:rPr>
          <w:sz w:val="22"/>
          <w:szCs w:val="22"/>
          <w:lang w:val="ro-RO"/>
        </w:rPr>
        <w:t>the</w:t>
      </w:r>
      <w:proofErr w:type="spellEnd"/>
      <w:r w:rsidRPr="00653D8C">
        <w:rPr>
          <w:sz w:val="22"/>
          <w:szCs w:val="22"/>
          <w:lang w:val="ro-RO"/>
        </w:rPr>
        <w:t xml:space="preserve"> </w:t>
      </w:r>
      <w:proofErr w:type="spellStart"/>
      <w:r w:rsidRPr="00653D8C">
        <w:rPr>
          <w:sz w:val="22"/>
          <w:szCs w:val="22"/>
          <w:lang w:val="ro-RO"/>
        </w:rPr>
        <w:t>Rights</w:t>
      </w:r>
      <w:proofErr w:type="spellEnd"/>
      <w:r w:rsidRPr="00653D8C">
        <w:rPr>
          <w:sz w:val="22"/>
          <w:szCs w:val="22"/>
          <w:lang w:val="ro-RO"/>
        </w:rPr>
        <w:t xml:space="preserve"> of </w:t>
      </w:r>
      <w:proofErr w:type="spellStart"/>
      <w:r w:rsidRPr="00653D8C">
        <w:rPr>
          <w:sz w:val="22"/>
          <w:szCs w:val="22"/>
          <w:lang w:val="ro-RO"/>
        </w:rPr>
        <w:t>Persons</w:t>
      </w:r>
      <w:proofErr w:type="spellEnd"/>
      <w:r w:rsidRPr="00653D8C">
        <w:rPr>
          <w:sz w:val="22"/>
          <w:szCs w:val="22"/>
          <w:lang w:val="ro-RO"/>
        </w:rPr>
        <w:t xml:space="preserve"> </w:t>
      </w:r>
      <w:proofErr w:type="spellStart"/>
      <w:r w:rsidRPr="00653D8C">
        <w:rPr>
          <w:sz w:val="22"/>
          <w:szCs w:val="22"/>
          <w:lang w:val="ro-RO"/>
        </w:rPr>
        <w:t>with</w:t>
      </w:r>
      <w:proofErr w:type="spellEnd"/>
      <w:r w:rsidRPr="00653D8C">
        <w:rPr>
          <w:sz w:val="22"/>
          <w:szCs w:val="22"/>
          <w:lang w:val="ro-RO"/>
        </w:rPr>
        <w:t xml:space="preserve"> </w:t>
      </w:r>
      <w:proofErr w:type="spellStart"/>
      <w:r w:rsidRPr="00653D8C">
        <w:rPr>
          <w:sz w:val="22"/>
          <w:szCs w:val="22"/>
          <w:lang w:val="ro-RO"/>
        </w:rPr>
        <w:t>Disabilities</w:t>
      </w:r>
      <w:proofErr w:type="spellEnd"/>
      <w:r w:rsidRPr="00653D8C">
        <w:rPr>
          <w:sz w:val="22"/>
          <w:szCs w:val="22"/>
          <w:lang w:val="ro-RO"/>
        </w:rPr>
        <w:t xml:space="preserve"> – A major step </w:t>
      </w:r>
      <w:proofErr w:type="spellStart"/>
      <w:r w:rsidRPr="00653D8C">
        <w:rPr>
          <w:sz w:val="22"/>
          <w:szCs w:val="22"/>
          <w:lang w:val="ro-RO"/>
        </w:rPr>
        <w:t>forward</w:t>
      </w:r>
      <w:proofErr w:type="spellEnd"/>
      <w:r w:rsidRPr="00653D8C">
        <w:rPr>
          <w:sz w:val="22"/>
          <w:szCs w:val="22"/>
          <w:lang w:val="ro-RO"/>
        </w:rPr>
        <w:t xml:space="preserve"> in </w:t>
      </w:r>
      <w:proofErr w:type="spellStart"/>
      <w:r w:rsidRPr="00653D8C">
        <w:rPr>
          <w:sz w:val="22"/>
          <w:szCs w:val="22"/>
          <w:lang w:val="ro-RO"/>
        </w:rPr>
        <w:t>promoting</w:t>
      </w:r>
      <w:proofErr w:type="spellEnd"/>
      <w:r w:rsidRPr="00653D8C">
        <w:rPr>
          <w:sz w:val="22"/>
          <w:szCs w:val="22"/>
          <w:lang w:val="ro-RO"/>
        </w:rPr>
        <w:t xml:space="preserve"> </w:t>
      </w:r>
      <w:proofErr w:type="spellStart"/>
      <w:r w:rsidRPr="00653D8C">
        <w:rPr>
          <w:sz w:val="22"/>
          <w:szCs w:val="22"/>
          <w:lang w:val="ro-RO"/>
        </w:rPr>
        <w:t>and</w:t>
      </w:r>
      <w:proofErr w:type="spellEnd"/>
      <w:r w:rsidRPr="00653D8C">
        <w:rPr>
          <w:sz w:val="22"/>
          <w:szCs w:val="22"/>
          <w:lang w:val="ro-RO"/>
        </w:rPr>
        <w:t xml:space="preserve"> </w:t>
      </w:r>
      <w:proofErr w:type="spellStart"/>
      <w:r w:rsidRPr="00653D8C">
        <w:rPr>
          <w:sz w:val="22"/>
          <w:szCs w:val="22"/>
          <w:lang w:val="ro-RO"/>
        </w:rPr>
        <w:t>protecting</w:t>
      </w:r>
      <w:proofErr w:type="spellEnd"/>
      <w:r w:rsidRPr="00653D8C">
        <w:rPr>
          <w:sz w:val="22"/>
          <w:szCs w:val="22"/>
          <w:lang w:val="ro-RO"/>
        </w:rPr>
        <w:t xml:space="preserve"> </w:t>
      </w:r>
      <w:proofErr w:type="spellStart"/>
      <w:r w:rsidRPr="00653D8C">
        <w:rPr>
          <w:sz w:val="22"/>
          <w:szCs w:val="22"/>
          <w:lang w:val="ro-RO"/>
        </w:rPr>
        <w:t>rights</w:t>
      </w:r>
      <w:proofErr w:type="spellEnd"/>
      <w:r w:rsidRPr="00653D8C">
        <w:rPr>
          <w:sz w:val="22"/>
          <w:szCs w:val="22"/>
          <w:lang w:val="ro-RO"/>
        </w:rPr>
        <w:t xml:space="preserve">. Geneva, World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Organization</w:t>
      </w:r>
      <w:proofErr w:type="spellEnd"/>
      <w:r w:rsidRPr="00653D8C">
        <w:rPr>
          <w:sz w:val="22"/>
          <w:szCs w:val="22"/>
          <w:lang w:val="ro-RO"/>
        </w:rPr>
        <w:t xml:space="preserve">, 2008 (http://www.who.int/mental_health/ policy/legislation/4_UNConventionRightsofPersonswithDisabilities_Infosheet.pdf, </w:t>
      </w:r>
      <w:proofErr w:type="spellStart"/>
      <w:r w:rsidRPr="00653D8C">
        <w:rPr>
          <w:sz w:val="22"/>
          <w:szCs w:val="22"/>
          <w:lang w:val="ro-RO"/>
        </w:rPr>
        <w:t>accessed</w:t>
      </w:r>
      <w:proofErr w:type="spellEnd"/>
      <w:r w:rsidRPr="00653D8C">
        <w:rPr>
          <w:sz w:val="22"/>
          <w:szCs w:val="22"/>
          <w:lang w:val="ro-RO"/>
        </w:rPr>
        <w:t xml:space="preserve"> 29 </w:t>
      </w:r>
      <w:proofErr w:type="spellStart"/>
      <w:r w:rsidRPr="00653D8C">
        <w:rPr>
          <w:sz w:val="22"/>
          <w:szCs w:val="22"/>
          <w:lang w:val="ro-RO"/>
        </w:rPr>
        <w:t>December</w:t>
      </w:r>
      <w:proofErr w:type="spellEnd"/>
      <w:r w:rsidRPr="00653D8C">
        <w:rPr>
          <w:sz w:val="22"/>
          <w:szCs w:val="22"/>
          <w:lang w:val="ro-RO"/>
        </w:rPr>
        <w:t xml:space="preserve"> 2009). </w:t>
      </w:r>
    </w:p>
    <w:p w14:paraId="591ED8D4" w14:textId="77777777" w:rsidR="008073A7" w:rsidRPr="004C7B6C" w:rsidRDefault="008073A7" w:rsidP="008073A7">
      <w:pPr>
        <w:widowControl w:val="0"/>
        <w:numPr>
          <w:ilvl w:val="0"/>
          <w:numId w:val="9"/>
        </w:numPr>
        <w:tabs>
          <w:tab w:val="clear" w:pos="720"/>
        </w:tabs>
        <w:jc w:val="both"/>
        <w:rPr>
          <w:sz w:val="22"/>
          <w:szCs w:val="22"/>
          <w:lang w:val="ro-RO"/>
        </w:rPr>
      </w:pPr>
      <w:r w:rsidRPr="004C7B6C">
        <w:rPr>
          <w:sz w:val="22"/>
          <w:szCs w:val="22"/>
          <w:lang w:val="ro-RO"/>
        </w:rPr>
        <w:t xml:space="preserve">United </w:t>
      </w:r>
      <w:proofErr w:type="spellStart"/>
      <w:r w:rsidRPr="004C7B6C">
        <w:rPr>
          <w:sz w:val="22"/>
          <w:szCs w:val="22"/>
          <w:lang w:val="ro-RO"/>
        </w:rPr>
        <w:t>Nations</w:t>
      </w:r>
      <w:proofErr w:type="spellEnd"/>
      <w:r w:rsidRPr="004C7B6C">
        <w:rPr>
          <w:sz w:val="22"/>
          <w:szCs w:val="22"/>
          <w:lang w:val="ro-RO"/>
        </w:rPr>
        <w:t xml:space="preserve"> </w:t>
      </w:r>
      <w:proofErr w:type="spellStart"/>
      <w:r w:rsidRPr="004C7B6C">
        <w:rPr>
          <w:sz w:val="22"/>
          <w:szCs w:val="22"/>
          <w:lang w:val="ro-RO"/>
        </w:rPr>
        <w:t>Convention</w:t>
      </w:r>
      <w:proofErr w:type="spellEnd"/>
      <w:r w:rsidRPr="004C7B6C">
        <w:rPr>
          <w:sz w:val="22"/>
          <w:szCs w:val="22"/>
          <w:lang w:val="ro-RO"/>
        </w:rPr>
        <w:t xml:space="preserve"> on </w:t>
      </w:r>
      <w:proofErr w:type="spellStart"/>
      <w:r w:rsidRPr="004C7B6C">
        <w:rPr>
          <w:sz w:val="22"/>
          <w:szCs w:val="22"/>
          <w:lang w:val="ro-RO"/>
        </w:rPr>
        <w:t>the</w:t>
      </w:r>
      <w:proofErr w:type="spellEnd"/>
      <w:r w:rsidRPr="004C7B6C">
        <w:rPr>
          <w:sz w:val="22"/>
          <w:szCs w:val="22"/>
          <w:lang w:val="ro-RO"/>
        </w:rPr>
        <w:t xml:space="preserve"> </w:t>
      </w:r>
      <w:proofErr w:type="spellStart"/>
      <w:r w:rsidRPr="004C7B6C">
        <w:rPr>
          <w:sz w:val="22"/>
          <w:szCs w:val="22"/>
          <w:lang w:val="ro-RO"/>
        </w:rPr>
        <w:t>Rights</w:t>
      </w:r>
      <w:proofErr w:type="spellEnd"/>
      <w:r w:rsidRPr="004C7B6C">
        <w:rPr>
          <w:sz w:val="22"/>
          <w:szCs w:val="22"/>
          <w:lang w:val="ro-RO"/>
        </w:rPr>
        <w:t xml:space="preserve"> of </w:t>
      </w:r>
      <w:proofErr w:type="spellStart"/>
      <w:r w:rsidRPr="004C7B6C">
        <w:rPr>
          <w:sz w:val="22"/>
          <w:szCs w:val="22"/>
          <w:lang w:val="ro-RO"/>
        </w:rPr>
        <w:t>Persons</w:t>
      </w:r>
      <w:proofErr w:type="spellEnd"/>
      <w:r w:rsidRPr="004C7B6C">
        <w:rPr>
          <w:sz w:val="22"/>
          <w:szCs w:val="22"/>
          <w:lang w:val="ro-RO"/>
        </w:rPr>
        <w:t xml:space="preserve"> </w:t>
      </w:r>
      <w:proofErr w:type="spellStart"/>
      <w:r w:rsidRPr="004C7B6C">
        <w:rPr>
          <w:sz w:val="22"/>
          <w:szCs w:val="22"/>
          <w:lang w:val="ro-RO"/>
        </w:rPr>
        <w:t>with</w:t>
      </w:r>
      <w:proofErr w:type="spellEnd"/>
      <w:r w:rsidRPr="004C7B6C">
        <w:rPr>
          <w:sz w:val="22"/>
          <w:szCs w:val="22"/>
          <w:lang w:val="ro-RO"/>
        </w:rPr>
        <w:t xml:space="preserve"> </w:t>
      </w:r>
      <w:proofErr w:type="spellStart"/>
      <w:r w:rsidRPr="004C7B6C">
        <w:rPr>
          <w:sz w:val="22"/>
          <w:szCs w:val="22"/>
          <w:lang w:val="ro-RO"/>
        </w:rPr>
        <w:t>Disabilities</w:t>
      </w:r>
      <w:proofErr w:type="spellEnd"/>
      <w:r w:rsidRPr="004C7B6C">
        <w:rPr>
          <w:sz w:val="22"/>
          <w:szCs w:val="22"/>
          <w:lang w:val="ro-RO"/>
        </w:rPr>
        <w:t xml:space="preserve"> (CRPD), New York, 30 </w:t>
      </w:r>
      <w:proofErr w:type="spellStart"/>
      <w:r w:rsidRPr="004C7B6C">
        <w:rPr>
          <w:sz w:val="22"/>
          <w:szCs w:val="22"/>
          <w:lang w:val="ro-RO"/>
        </w:rPr>
        <w:t>March</w:t>
      </w:r>
      <w:proofErr w:type="spellEnd"/>
      <w:r w:rsidRPr="004C7B6C">
        <w:rPr>
          <w:sz w:val="22"/>
          <w:szCs w:val="22"/>
          <w:lang w:val="ro-RO"/>
        </w:rPr>
        <w:t xml:space="preserve"> 2007;</w:t>
      </w:r>
    </w:p>
    <w:p w14:paraId="0F7121DF" w14:textId="77777777" w:rsidR="008073A7" w:rsidRPr="0035043C" w:rsidRDefault="008073A7" w:rsidP="008073A7">
      <w:pPr>
        <w:widowControl w:val="0"/>
        <w:numPr>
          <w:ilvl w:val="0"/>
          <w:numId w:val="9"/>
        </w:numPr>
        <w:jc w:val="both"/>
        <w:rPr>
          <w:sz w:val="22"/>
          <w:szCs w:val="22"/>
          <w:lang w:val="ro-RO"/>
        </w:rPr>
      </w:pPr>
      <w:r w:rsidRPr="0035043C">
        <w:rPr>
          <w:sz w:val="22"/>
          <w:szCs w:val="22"/>
          <w:lang w:val="ro-RO"/>
        </w:rPr>
        <w:t>WHO Quality</w:t>
      </w:r>
      <w:r>
        <w:rPr>
          <w:sz w:val="22"/>
          <w:szCs w:val="22"/>
          <w:lang w:val="ro-RO"/>
        </w:rPr>
        <w:t xml:space="preserve"> </w:t>
      </w:r>
      <w:proofErr w:type="spellStart"/>
      <w:r w:rsidRPr="0035043C">
        <w:rPr>
          <w:sz w:val="22"/>
          <w:szCs w:val="22"/>
          <w:lang w:val="ro-RO"/>
        </w:rPr>
        <w:t>Rights</w:t>
      </w:r>
      <w:proofErr w:type="spellEnd"/>
      <w:r w:rsidRPr="0035043C">
        <w:rPr>
          <w:sz w:val="22"/>
          <w:szCs w:val="22"/>
          <w:lang w:val="ro-RO"/>
        </w:rPr>
        <w:t xml:space="preserve"> </w:t>
      </w:r>
      <w:proofErr w:type="spellStart"/>
      <w:r w:rsidRPr="0035043C">
        <w:rPr>
          <w:sz w:val="22"/>
          <w:szCs w:val="22"/>
          <w:lang w:val="ro-RO"/>
        </w:rPr>
        <w:t>Tool</w:t>
      </w:r>
      <w:proofErr w:type="spellEnd"/>
      <w:r w:rsidRPr="0035043C">
        <w:rPr>
          <w:sz w:val="22"/>
          <w:szCs w:val="22"/>
          <w:lang w:val="ro-RO"/>
        </w:rPr>
        <w:t xml:space="preserve"> Kit - https://apps.who.int/iris/bitstream/handle/10665/70927/9789241548410_eng.pdf;jsessionid=41E7D36F3D3879E4521CB2A376DFED63?sequence=3 </w:t>
      </w:r>
    </w:p>
    <w:p w14:paraId="022D2E39" w14:textId="77777777" w:rsidR="008073A7" w:rsidRPr="00653D8C" w:rsidRDefault="008073A7" w:rsidP="008073A7">
      <w:pPr>
        <w:widowControl w:val="0"/>
        <w:numPr>
          <w:ilvl w:val="0"/>
          <w:numId w:val="9"/>
        </w:numPr>
        <w:jc w:val="both"/>
        <w:rPr>
          <w:sz w:val="22"/>
          <w:szCs w:val="22"/>
          <w:lang w:val="ro-RO"/>
        </w:rPr>
      </w:pPr>
      <w:r w:rsidRPr="00653D8C">
        <w:rPr>
          <w:sz w:val="22"/>
          <w:szCs w:val="22"/>
          <w:lang w:val="ro-RO"/>
        </w:rPr>
        <w:t xml:space="preserve">World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Organization</w:t>
      </w:r>
      <w:proofErr w:type="spellEnd"/>
      <w:r w:rsidRPr="00653D8C">
        <w:rPr>
          <w:sz w:val="22"/>
          <w:szCs w:val="22"/>
          <w:lang w:val="ro-RO"/>
        </w:rPr>
        <w:t xml:space="preserve"> (2003) Mental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Policy</w:t>
      </w:r>
      <w:proofErr w:type="spellEnd"/>
      <w:r w:rsidRPr="00653D8C">
        <w:rPr>
          <w:sz w:val="22"/>
          <w:szCs w:val="22"/>
          <w:lang w:val="ro-RO"/>
        </w:rPr>
        <w:t xml:space="preserve"> </w:t>
      </w:r>
      <w:proofErr w:type="spellStart"/>
      <w:r w:rsidRPr="00653D8C">
        <w:rPr>
          <w:sz w:val="22"/>
          <w:szCs w:val="22"/>
          <w:lang w:val="ro-RO"/>
        </w:rPr>
        <w:t>and</w:t>
      </w:r>
      <w:proofErr w:type="spellEnd"/>
      <w:r w:rsidRPr="00653D8C">
        <w:rPr>
          <w:sz w:val="22"/>
          <w:szCs w:val="22"/>
          <w:lang w:val="ro-RO"/>
        </w:rPr>
        <w:t xml:space="preserve"> Service </w:t>
      </w:r>
      <w:proofErr w:type="spellStart"/>
      <w:r w:rsidRPr="00653D8C">
        <w:rPr>
          <w:sz w:val="22"/>
          <w:szCs w:val="22"/>
          <w:lang w:val="ro-RO"/>
        </w:rPr>
        <w:t>Guidance</w:t>
      </w:r>
      <w:proofErr w:type="spellEnd"/>
      <w:r w:rsidRPr="00653D8C">
        <w:rPr>
          <w:sz w:val="22"/>
          <w:szCs w:val="22"/>
          <w:lang w:val="ro-RO"/>
        </w:rPr>
        <w:t xml:space="preserve"> </w:t>
      </w:r>
      <w:proofErr w:type="spellStart"/>
      <w:r w:rsidRPr="00653D8C">
        <w:rPr>
          <w:sz w:val="22"/>
          <w:szCs w:val="22"/>
          <w:lang w:val="ro-RO"/>
        </w:rPr>
        <w:t>Package</w:t>
      </w:r>
      <w:proofErr w:type="spellEnd"/>
      <w:r w:rsidRPr="00653D8C">
        <w:rPr>
          <w:sz w:val="22"/>
          <w:szCs w:val="22"/>
          <w:lang w:val="ro-RO"/>
        </w:rPr>
        <w:t xml:space="preserve"> – Quality </w:t>
      </w:r>
      <w:proofErr w:type="spellStart"/>
      <w:r w:rsidRPr="00653D8C">
        <w:rPr>
          <w:sz w:val="22"/>
          <w:szCs w:val="22"/>
          <w:lang w:val="ro-RO"/>
        </w:rPr>
        <w:t>Improvement</w:t>
      </w:r>
      <w:proofErr w:type="spellEnd"/>
      <w:r w:rsidRPr="00653D8C">
        <w:rPr>
          <w:sz w:val="22"/>
          <w:szCs w:val="22"/>
          <w:lang w:val="ro-RO"/>
        </w:rPr>
        <w:t xml:space="preserve"> for Mental </w:t>
      </w:r>
      <w:proofErr w:type="spellStart"/>
      <w:r w:rsidRPr="00653D8C">
        <w:rPr>
          <w:sz w:val="22"/>
          <w:szCs w:val="22"/>
          <w:lang w:val="ro-RO"/>
        </w:rPr>
        <w:t>Health</w:t>
      </w:r>
      <w:proofErr w:type="spellEnd"/>
      <w:r w:rsidRPr="00653D8C">
        <w:rPr>
          <w:sz w:val="22"/>
          <w:szCs w:val="22"/>
          <w:lang w:val="ro-RO"/>
        </w:rPr>
        <w:t xml:space="preserve">. World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Organization</w:t>
      </w:r>
      <w:proofErr w:type="spellEnd"/>
    </w:p>
    <w:p w14:paraId="1A52FBC1" w14:textId="77777777" w:rsidR="008073A7" w:rsidRPr="00653D8C" w:rsidRDefault="008073A7" w:rsidP="008073A7">
      <w:pPr>
        <w:widowControl w:val="0"/>
        <w:numPr>
          <w:ilvl w:val="0"/>
          <w:numId w:val="9"/>
        </w:numPr>
        <w:jc w:val="both"/>
        <w:rPr>
          <w:sz w:val="22"/>
          <w:szCs w:val="22"/>
          <w:lang w:val="ro-RO"/>
        </w:rPr>
      </w:pPr>
      <w:r w:rsidRPr="00653D8C">
        <w:rPr>
          <w:sz w:val="22"/>
          <w:szCs w:val="22"/>
          <w:lang w:val="ro-RO"/>
        </w:rPr>
        <w:t xml:space="preserve">World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Organization</w:t>
      </w:r>
      <w:proofErr w:type="spellEnd"/>
      <w:r w:rsidRPr="00653D8C">
        <w:rPr>
          <w:sz w:val="22"/>
          <w:szCs w:val="22"/>
          <w:lang w:val="ro-RO"/>
        </w:rPr>
        <w:t xml:space="preserve"> (2005) Mental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Policy</w:t>
      </w:r>
      <w:proofErr w:type="spellEnd"/>
      <w:r w:rsidRPr="00653D8C">
        <w:rPr>
          <w:sz w:val="22"/>
          <w:szCs w:val="22"/>
          <w:lang w:val="ro-RO"/>
        </w:rPr>
        <w:t xml:space="preserve"> </w:t>
      </w:r>
      <w:proofErr w:type="spellStart"/>
      <w:r w:rsidRPr="00653D8C">
        <w:rPr>
          <w:sz w:val="22"/>
          <w:szCs w:val="22"/>
          <w:lang w:val="ro-RO"/>
        </w:rPr>
        <w:t>and</w:t>
      </w:r>
      <w:proofErr w:type="spellEnd"/>
      <w:r w:rsidRPr="00653D8C">
        <w:rPr>
          <w:sz w:val="22"/>
          <w:szCs w:val="22"/>
          <w:lang w:val="ro-RO"/>
        </w:rPr>
        <w:t xml:space="preserve"> Service </w:t>
      </w:r>
      <w:proofErr w:type="spellStart"/>
      <w:r w:rsidRPr="00653D8C">
        <w:rPr>
          <w:sz w:val="22"/>
          <w:szCs w:val="22"/>
          <w:lang w:val="ro-RO"/>
        </w:rPr>
        <w:t>Guidance</w:t>
      </w:r>
      <w:proofErr w:type="spellEnd"/>
      <w:r w:rsidRPr="00653D8C">
        <w:rPr>
          <w:sz w:val="22"/>
          <w:szCs w:val="22"/>
          <w:lang w:val="ro-RO"/>
        </w:rPr>
        <w:t xml:space="preserve"> </w:t>
      </w:r>
      <w:proofErr w:type="spellStart"/>
      <w:r w:rsidRPr="00653D8C">
        <w:rPr>
          <w:sz w:val="22"/>
          <w:szCs w:val="22"/>
          <w:lang w:val="ro-RO"/>
        </w:rPr>
        <w:t>Package</w:t>
      </w:r>
      <w:proofErr w:type="spellEnd"/>
      <w:r w:rsidRPr="00653D8C">
        <w:rPr>
          <w:sz w:val="22"/>
          <w:szCs w:val="22"/>
          <w:lang w:val="ro-RO"/>
        </w:rPr>
        <w:t xml:space="preserve"> – </w:t>
      </w:r>
      <w:proofErr w:type="spellStart"/>
      <w:r w:rsidRPr="00653D8C">
        <w:rPr>
          <w:sz w:val="22"/>
          <w:szCs w:val="22"/>
          <w:lang w:val="ro-RO"/>
        </w:rPr>
        <w:t>Human</w:t>
      </w:r>
      <w:proofErr w:type="spellEnd"/>
      <w:r w:rsidRPr="00653D8C">
        <w:rPr>
          <w:sz w:val="22"/>
          <w:szCs w:val="22"/>
          <w:lang w:val="ro-RO"/>
        </w:rPr>
        <w:t xml:space="preserve"> </w:t>
      </w:r>
      <w:proofErr w:type="spellStart"/>
      <w:r w:rsidRPr="00653D8C">
        <w:rPr>
          <w:sz w:val="22"/>
          <w:szCs w:val="22"/>
          <w:lang w:val="ro-RO"/>
        </w:rPr>
        <w:t>Resources</w:t>
      </w:r>
      <w:proofErr w:type="spellEnd"/>
      <w:r w:rsidRPr="00653D8C">
        <w:rPr>
          <w:sz w:val="22"/>
          <w:szCs w:val="22"/>
          <w:lang w:val="ro-RO"/>
        </w:rPr>
        <w:t xml:space="preserve"> </w:t>
      </w:r>
      <w:proofErr w:type="spellStart"/>
      <w:r w:rsidRPr="00653D8C">
        <w:rPr>
          <w:sz w:val="22"/>
          <w:szCs w:val="22"/>
          <w:lang w:val="ro-RO"/>
        </w:rPr>
        <w:t>and</w:t>
      </w:r>
      <w:proofErr w:type="spellEnd"/>
      <w:r w:rsidRPr="00653D8C">
        <w:rPr>
          <w:sz w:val="22"/>
          <w:szCs w:val="22"/>
          <w:lang w:val="ro-RO"/>
        </w:rPr>
        <w:t xml:space="preserve"> Training in Mental </w:t>
      </w:r>
      <w:proofErr w:type="spellStart"/>
      <w:r w:rsidRPr="00653D8C">
        <w:rPr>
          <w:sz w:val="22"/>
          <w:szCs w:val="22"/>
          <w:lang w:val="ro-RO"/>
        </w:rPr>
        <w:t>Health</w:t>
      </w:r>
      <w:proofErr w:type="spellEnd"/>
      <w:r w:rsidRPr="00653D8C">
        <w:rPr>
          <w:sz w:val="22"/>
          <w:szCs w:val="22"/>
          <w:lang w:val="ro-RO"/>
        </w:rPr>
        <w:t xml:space="preserve">. World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Organization</w:t>
      </w:r>
      <w:proofErr w:type="spellEnd"/>
    </w:p>
    <w:p w14:paraId="7C90D3AF" w14:textId="77777777" w:rsidR="008073A7" w:rsidRDefault="008073A7" w:rsidP="008073A7">
      <w:pPr>
        <w:widowControl w:val="0"/>
        <w:numPr>
          <w:ilvl w:val="0"/>
          <w:numId w:val="9"/>
        </w:numPr>
        <w:jc w:val="both"/>
        <w:rPr>
          <w:sz w:val="22"/>
          <w:szCs w:val="22"/>
          <w:lang w:val="ro-RO"/>
        </w:rPr>
      </w:pPr>
      <w:r w:rsidRPr="00653D8C">
        <w:rPr>
          <w:sz w:val="22"/>
          <w:szCs w:val="22"/>
          <w:lang w:val="ro-RO"/>
        </w:rPr>
        <w:t xml:space="preserve">World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Organization</w:t>
      </w:r>
      <w:proofErr w:type="spellEnd"/>
      <w:r w:rsidRPr="00653D8C">
        <w:rPr>
          <w:sz w:val="22"/>
          <w:szCs w:val="22"/>
          <w:lang w:val="ro-RO"/>
        </w:rPr>
        <w:t xml:space="preserve">. </w:t>
      </w:r>
      <w:proofErr w:type="spellStart"/>
      <w:r w:rsidRPr="00653D8C">
        <w:rPr>
          <w:sz w:val="22"/>
          <w:szCs w:val="22"/>
          <w:lang w:val="ro-RO"/>
        </w:rPr>
        <w:t>Prevention</w:t>
      </w:r>
      <w:proofErr w:type="spellEnd"/>
      <w:r w:rsidRPr="00653D8C">
        <w:rPr>
          <w:sz w:val="22"/>
          <w:szCs w:val="22"/>
          <w:lang w:val="ro-RO"/>
        </w:rPr>
        <w:t xml:space="preserve"> of mental </w:t>
      </w:r>
      <w:proofErr w:type="spellStart"/>
      <w:r w:rsidRPr="00653D8C">
        <w:rPr>
          <w:sz w:val="22"/>
          <w:szCs w:val="22"/>
          <w:lang w:val="ro-RO"/>
        </w:rPr>
        <w:t>disorders</w:t>
      </w:r>
      <w:proofErr w:type="spellEnd"/>
      <w:r w:rsidRPr="00653D8C">
        <w:rPr>
          <w:sz w:val="22"/>
          <w:szCs w:val="22"/>
          <w:lang w:val="ro-RO"/>
        </w:rPr>
        <w:t xml:space="preserve">: </w:t>
      </w:r>
      <w:proofErr w:type="spellStart"/>
      <w:r w:rsidRPr="00653D8C">
        <w:rPr>
          <w:sz w:val="22"/>
          <w:szCs w:val="22"/>
          <w:lang w:val="ro-RO"/>
        </w:rPr>
        <w:t>effective</w:t>
      </w:r>
      <w:proofErr w:type="spellEnd"/>
      <w:r w:rsidRPr="00653D8C">
        <w:rPr>
          <w:sz w:val="22"/>
          <w:szCs w:val="22"/>
          <w:lang w:val="ro-RO"/>
        </w:rPr>
        <w:t xml:space="preserve"> </w:t>
      </w:r>
      <w:proofErr w:type="spellStart"/>
      <w:r w:rsidRPr="00653D8C">
        <w:rPr>
          <w:sz w:val="22"/>
          <w:szCs w:val="22"/>
          <w:lang w:val="ro-RO"/>
        </w:rPr>
        <w:t>interventions</w:t>
      </w:r>
      <w:proofErr w:type="spellEnd"/>
      <w:r w:rsidRPr="00653D8C">
        <w:rPr>
          <w:sz w:val="22"/>
          <w:szCs w:val="22"/>
          <w:lang w:val="ro-RO"/>
        </w:rPr>
        <w:t xml:space="preserve"> </w:t>
      </w:r>
      <w:proofErr w:type="spellStart"/>
      <w:r w:rsidRPr="00653D8C">
        <w:rPr>
          <w:sz w:val="22"/>
          <w:szCs w:val="22"/>
          <w:lang w:val="ro-RO"/>
        </w:rPr>
        <w:t>and</w:t>
      </w:r>
      <w:proofErr w:type="spellEnd"/>
      <w:r w:rsidRPr="00653D8C">
        <w:rPr>
          <w:sz w:val="22"/>
          <w:szCs w:val="22"/>
          <w:lang w:val="ro-RO"/>
        </w:rPr>
        <w:t xml:space="preserve"> </w:t>
      </w:r>
      <w:proofErr w:type="spellStart"/>
      <w:r w:rsidRPr="00653D8C">
        <w:rPr>
          <w:sz w:val="22"/>
          <w:szCs w:val="22"/>
          <w:lang w:val="ro-RO"/>
        </w:rPr>
        <w:t>policy</w:t>
      </w:r>
      <w:proofErr w:type="spellEnd"/>
      <w:r w:rsidRPr="00653D8C">
        <w:rPr>
          <w:sz w:val="22"/>
          <w:szCs w:val="22"/>
          <w:lang w:val="ro-RO"/>
        </w:rPr>
        <w:t xml:space="preserve"> </w:t>
      </w:r>
      <w:proofErr w:type="spellStart"/>
      <w:r w:rsidRPr="00653D8C">
        <w:rPr>
          <w:sz w:val="22"/>
          <w:szCs w:val="22"/>
          <w:lang w:val="ro-RO"/>
        </w:rPr>
        <w:t>options</w:t>
      </w:r>
      <w:proofErr w:type="spellEnd"/>
      <w:r w:rsidRPr="00653D8C">
        <w:rPr>
          <w:sz w:val="22"/>
          <w:szCs w:val="22"/>
          <w:lang w:val="ro-RO"/>
        </w:rPr>
        <w:t xml:space="preserve">: </w:t>
      </w:r>
      <w:proofErr w:type="spellStart"/>
      <w:r w:rsidRPr="00653D8C">
        <w:rPr>
          <w:sz w:val="22"/>
          <w:szCs w:val="22"/>
          <w:lang w:val="ro-RO"/>
        </w:rPr>
        <w:t>summary</w:t>
      </w:r>
      <w:proofErr w:type="spellEnd"/>
      <w:r w:rsidRPr="00653D8C">
        <w:rPr>
          <w:sz w:val="22"/>
          <w:szCs w:val="22"/>
          <w:lang w:val="ro-RO"/>
        </w:rPr>
        <w:t xml:space="preserve"> report / a report of </w:t>
      </w:r>
      <w:proofErr w:type="spellStart"/>
      <w:r w:rsidRPr="00653D8C">
        <w:rPr>
          <w:sz w:val="22"/>
          <w:szCs w:val="22"/>
          <w:lang w:val="ro-RO"/>
        </w:rPr>
        <w:t>the</w:t>
      </w:r>
      <w:proofErr w:type="spellEnd"/>
      <w:r w:rsidRPr="00653D8C">
        <w:rPr>
          <w:sz w:val="22"/>
          <w:szCs w:val="22"/>
          <w:lang w:val="ro-RO"/>
        </w:rPr>
        <w:t xml:space="preserve"> World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Organization</w:t>
      </w:r>
      <w:proofErr w:type="spellEnd"/>
      <w:r w:rsidRPr="00653D8C">
        <w:rPr>
          <w:sz w:val="22"/>
          <w:szCs w:val="22"/>
          <w:lang w:val="ro-RO"/>
        </w:rPr>
        <w:t xml:space="preserve"> </w:t>
      </w:r>
      <w:proofErr w:type="spellStart"/>
      <w:r w:rsidRPr="00653D8C">
        <w:rPr>
          <w:sz w:val="22"/>
          <w:szCs w:val="22"/>
          <w:lang w:val="ro-RO"/>
        </w:rPr>
        <w:t>Dept</w:t>
      </w:r>
      <w:proofErr w:type="spellEnd"/>
      <w:r w:rsidRPr="00653D8C">
        <w:rPr>
          <w:sz w:val="22"/>
          <w:szCs w:val="22"/>
          <w:lang w:val="ro-RO"/>
        </w:rPr>
        <w:t xml:space="preserve">. of Mental </w:t>
      </w:r>
      <w:proofErr w:type="spellStart"/>
      <w:r w:rsidRPr="00653D8C">
        <w:rPr>
          <w:sz w:val="22"/>
          <w:szCs w:val="22"/>
          <w:lang w:val="ro-RO"/>
        </w:rPr>
        <w:t>Health</w:t>
      </w:r>
      <w:proofErr w:type="spellEnd"/>
      <w:r w:rsidRPr="00653D8C">
        <w:rPr>
          <w:sz w:val="22"/>
          <w:szCs w:val="22"/>
          <w:lang w:val="ro-RO"/>
        </w:rPr>
        <w:t xml:space="preserve"> </w:t>
      </w:r>
      <w:proofErr w:type="spellStart"/>
      <w:r w:rsidRPr="00653D8C">
        <w:rPr>
          <w:sz w:val="22"/>
          <w:szCs w:val="22"/>
          <w:lang w:val="ro-RO"/>
        </w:rPr>
        <w:t>and</w:t>
      </w:r>
      <w:proofErr w:type="spellEnd"/>
      <w:r w:rsidRPr="00653D8C">
        <w:rPr>
          <w:sz w:val="22"/>
          <w:szCs w:val="22"/>
          <w:lang w:val="ro-RO"/>
        </w:rPr>
        <w:t xml:space="preserve"> </w:t>
      </w:r>
      <w:proofErr w:type="spellStart"/>
      <w:r w:rsidRPr="00653D8C">
        <w:rPr>
          <w:sz w:val="22"/>
          <w:szCs w:val="22"/>
          <w:lang w:val="ro-RO"/>
        </w:rPr>
        <w:t>Substance</w:t>
      </w:r>
      <w:proofErr w:type="spellEnd"/>
      <w:r w:rsidRPr="00653D8C">
        <w:rPr>
          <w:sz w:val="22"/>
          <w:szCs w:val="22"/>
          <w:lang w:val="ro-RO"/>
        </w:rPr>
        <w:t xml:space="preserve"> </w:t>
      </w:r>
      <w:proofErr w:type="spellStart"/>
      <w:r w:rsidRPr="00653D8C">
        <w:rPr>
          <w:sz w:val="22"/>
          <w:szCs w:val="22"/>
          <w:lang w:val="ro-RO"/>
        </w:rPr>
        <w:t>Abuse</w:t>
      </w:r>
      <w:proofErr w:type="spellEnd"/>
      <w:r w:rsidRPr="00653D8C">
        <w:rPr>
          <w:sz w:val="22"/>
          <w:szCs w:val="22"/>
          <w:lang w:val="ro-RO"/>
        </w:rPr>
        <w:t xml:space="preserve">; in </w:t>
      </w:r>
      <w:proofErr w:type="spellStart"/>
      <w:r w:rsidRPr="00653D8C">
        <w:rPr>
          <w:sz w:val="22"/>
          <w:szCs w:val="22"/>
          <w:lang w:val="ro-RO"/>
        </w:rPr>
        <w:t>collaboration</w:t>
      </w:r>
      <w:proofErr w:type="spellEnd"/>
      <w:r w:rsidRPr="00653D8C">
        <w:rPr>
          <w:sz w:val="22"/>
          <w:szCs w:val="22"/>
          <w:lang w:val="ro-RO"/>
        </w:rPr>
        <w:t xml:space="preserve"> </w:t>
      </w:r>
      <w:proofErr w:type="spellStart"/>
      <w:r w:rsidRPr="00653D8C">
        <w:rPr>
          <w:sz w:val="22"/>
          <w:szCs w:val="22"/>
          <w:lang w:val="ro-RO"/>
        </w:rPr>
        <w:t>with</w:t>
      </w:r>
      <w:proofErr w:type="spellEnd"/>
      <w:r w:rsidRPr="00653D8C">
        <w:rPr>
          <w:sz w:val="22"/>
          <w:szCs w:val="22"/>
          <w:lang w:val="ro-RO"/>
        </w:rPr>
        <w:t xml:space="preserve"> </w:t>
      </w:r>
      <w:proofErr w:type="spellStart"/>
      <w:r w:rsidRPr="00653D8C">
        <w:rPr>
          <w:sz w:val="22"/>
          <w:szCs w:val="22"/>
          <w:lang w:val="ro-RO"/>
        </w:rPr>
        <w:t>the</w:t>
      </w:r>
      <w:proofErr w:type="spellEnd"/>
      <w:r w:rsidRPr="00653D8C">
        <w:rPr>
          <w:sz w:val="22"/>
          <w:szCs w:val="22"/>
          <w:lang w:val="ro-RO"/>
        </w:rPr>
        <w:t xml:space="preserve"> </w:t>
      </w:r>
      <w:proofErr w:type="spellStart"/>
      <w:r w:rsidRPr="00653D8C">
        <w:rPr>
          <w:sz w:val="22"/>
          <w:szCs w:val="22"/>
          <w:lang w:val="ro-RO"/>
        </w:rPr>
        <w:t>Prevention</w:t>
      </w:r>
      <w:proofErr w:type="spellEnd"/>
      <w:r w:rsidRPr="00653D8C">
        <w:rPr>
          <w:sz w:val="22"/>
          <w:szCs w:val="22"/>
          <w:lang w:val="ro-RO"/>
        </w:rPr>
        <w:t xml:space="preserve"> </w:t>
      </w:r>
      <w:proofErr w:type="spellStart"/>
      <w:r w:rsidRPr="00653D8C">
        <w:rPr>
          <w:sz w:val="22"/>
          <w:szCs w:val="22"/>
          <w:lang w:val="ro-RO"/>
        </w:rPr>
        <w:t>Research</w:t>
      </w:r>
      <w:proofErr w:type="spellEnd"/>
      <w:r w:rsidRPr="00653D8C">
        <w:rPr>
          <w:sz w:val="22"/>
          <w:szCs w:val="22"/>
          <w:lang w:val="ro-RO"/>
        </w:rPr>
        <w:t xml:space="preserve"> Centre of </w:t>
      </w:r>
      <w:proofErr w:type="spellStart"/>
      <w:r w:rsidRPr="00653D8C">
        <w:rPr>
          <w:sz w:val="22"/>
          <w:szCs w:val="22"/>
          <w:lang w:val="ro-RO"/>
        </w:rPr>
        <w:t>the</w:t>
      </w:r>
      <w:proofErr w:type="spellEnd"/>
      <w:r w:rsidRPr="00653D8C">
        <w:rPr>
          <w:sz w:val="22"/>
          <w:szCs w:val="22"/>
          <w:lang w:val="ro-RO"/>
        </w:rPr>
        <w:t xml:space="preserve"> </w:t>
      </w:r>
      <w:proofErr w:type="spellStart"/>
      <w:r w:rsidRPr="00653D8C">
        <w:rPr>
          <w:sz w:val="22"/>
          <w:szCs w:val="22"/>
          <w:lang w:val="ro-RO"/>
        </w:rPr>
        <w:t>Universities</w:t>
      </w:r>
      <w:proofErr w:type="spellEnd"/>
      <w:r w:rsidRPr="00653D8C">
        <w:rPr>
          <w:sz w:val="22"/>
          <w:szCs w:val="22"/>
          <w:lang w:val="ro-RO"/>
        </w:rPr>
        <w:t xml:space="preserve"> of </w:t>
      </w:r>
      <w:proofErr w:type="spellStart"/>
      <w:r w:rsidRPr="00653D8C">
        <w:rPr>
          <w:sz w:val="22"/>
          <w:szCs w:val="22"/>
          <w:lang w:val="ro-RO"/>
        </w:rPr>
        <w:t>Nijmegen</w:t>
      </w:r>
      <w:proofErr w:type="spellEnd"/>
      <w:r w:rsidRPr="00653D8C">
        <w:rPr>
          <w:sz w:val="22"/>
          <w:szCs w:val="22"/>
          <w:lang w:val="ro-RO"/>
        </w:rPr>
        <w:t xml:space="preserve"> </w:t>
      </w:r>
      <w:proofErr w:type="spellStart"/>
      <w:r w:rsidRPr="00653D8C">
        <w:rPr>
          <w:sz w:val="22"/>
          <w:szCs w:val="22"/>
          <w:lang w:val="ro-RO"/>
        </w:rPr>
        <w:t>and</w:t>
      </w:r>
      <w:proofErr w:type="spellEnd"/>
      <w:r w:rsidRPr="00653D8C">
        <w:rPr>
          <w:sz w:val="22"/>
          <w:szCs w:val="22"/>
          <w:lang w:val="ro-RO"/>
        </w:rPr>
        <w:t xml:space="preserve"> Maastricht., 2004.</w:t>
      </w:r>
    </w:p>
    <w:p w14:paraId="761DB6E1" w14:textId="77777777" w:rsidR="00E46B7C" w:rsidRPr="00FC63E0" w:rsidRDefault="00E46B7C" w:rsidP="004127EF">
      <w:pPr>
        <w:widowControl w:val="0"/>
        <w:jc w:val="both"/>
        <w:rPr>
          <w:szCs w:val="22"/>
          <w:lang w:val="ro-RO"/>
        </w:rPr>
      </w:pPr>
    </w:p>
    <w:sectPr w:rsidR="00E46B7C" w:rsidRPr="00FC63E0" w:rsidSect="00B81E66">
      <w:headerReference w:type="default" r:id="rId10"/>
      <w:pgSz w:w="11906" w:h="16838" w:code="9"/>
      <w:pgMar w:top="851" w:right="851" w:bottom="90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FC24" w14:textId="77777777" w:rsidR="009B4CA1" w:rsidRDefault="009B4CA1">
      <w:r>
        <w:separator/>
      </w:r>
    </w:p>
  </w:endnote>
  <w:endnote w:type="continuationSeparator" w:id="0">
    <w:p w14:paraId="5ADE0A8A" w14:textId="77777777" w:rsidR="009B4CA1" w:rsidRDefault="009B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agmatica">
    <w:altName w:val="Arial Narro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F81B" w14:textId="77777777" w:rsidR="009B4CA1" w:rsidRDefault="009B4CA1">
      <w:r>
        <w:separator/>
      </w:r>
    </w:p>
  </w:footnote>
  <w:footnote w:type="continuationSeparator" w:id="0">
    <w:p w14:paraId="2C6C9BF5" w14:textId="77777777" w:rsidR="009B4CA1" w:rsidRDefault="009B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415"/>
      <w:gridCol w:w="1276"/>
      <w:gridCol w:w="1374"/>
    </w:tblGrid>
    <w:tr w:rsidR="00A1729C" w14:paraId="703142E3" w14:textId="77777777" w:rsidTr="00B81E66">
      <w:trPr>
        <w:trHeight w:val="454"/>
      </w:trPr>
      <w:tc>
        <w:tcPr>
          <w:tcW w:w="1418" w:type="dxa"/>
          <w:vMerge w:val="restart"/>
        </w:tcPr>
        <w:p w14:paraId="537216ED" w14:textId="5556A123" w:rsidR="00A1729C" w:rsidRPr="00137470" w:rsidRDefault="00B81E66" w:rsidP="00FE2F96">
          <w:pPr>
            <w:jc w:val="center"/>
            <w:rPr>
              <w:lang w:val="en-US"/>
            </w:rPr>
          </w:pPr>
          <w:r>
            <w:rPr>
              <w:noProof/>
            </w:rPr>
            <mc:AlternateContent>
              <mc:Choice Requires="wps">
                <w:drawing>
                  <wp:anchor distT="0" distB="0" distL="114300" distR="114300" simplePos="0" relativeHeight="251658752" behindDoc="0" locked="0" layoutInCell="1" allowOverlap="1" wp14:anchorId="7914CB76" wp14:editId="2B8D05DB">
                    <wp:simplePos x="0" y="0"/>
                    <wp:positionH relativeFrom="column">
                      <wp:posOffset>-253364</wp:posOffset>
                    </wp:positionH>
                    <wp:positionV relativeFrom="paragraph">
                      <wp:posOffset>-65617</wp:posOffset>
                    </wp:positionV>
                    <wp:extent cx="6273588" cy="9779000"/>
                    <wp:effectExtent l="0" t="0"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88" cy="977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
                <w:pict>
                  <v:rect w14:anchorId="5DA85864" id="Rectangle 3" o:spid="_x0000_s1026" style="position:absolute;margin-left:-19.95pt;margin-top:-5.15pt;width:494pt;height:7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" filled="f"/>
                </w:pict>
              </mc:Fallback>
            </mc:AlternateContent>
          </w:r>
          <w:r w:rsidR="00A63E65">
            <w:rPr>
              <w:noProof/>
            </w:rPr>
            <w:drawing>
              <wp:anchor distT="0" distB="0" distL="114300" distR="114300" simplePos="0" relativeHeight="251659776" behindDoc="0" locked="0" layoutInCell="1" allowOverlap="1" wp14:anchorId="3949C720" wp14:editId="4D58098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5AE65A5D" w14:textId="77777777" w:rsidR="00A1729C" w:rsidRDefault="00A1729C" w:rsidP="00FE2F96"/>
      </w:tc>
      <w:tc>
        <w:tcPr>
          <w:tcW w:w="5415" w:type="dxa"/>
          <w:vMerge w:val="restart"/>
          <w:vAlign w:val="center"/>
        </w:tcPr>
        <w:p w14:paraId="52257A93" w14:textId="2ECE7E13" w:rsidR="00A1729C" w:rsidRPr="00E41B54" w:rsidRDefault="00FF3B6F" w:rsidP="00FF3B6F">
          <w:pPr>
            <w:pStyle w:val="Title"/>
            <w:spacing w:line="240" w:lineRule="auto"/>
            <w:rPr>
              <w:i w:val="0"/>
              <w:sz w:val="26"/>
            </w:rPr>
          </w:pPr>
          <w:r w:rsidRPr="00E41B54">
            <w:rPr>
              <w:bCs w:val="0"/>
              <w:i w:val="0"/>
              <w:sz w:val="26"/>
            </w:rPr>
            <w:t>CD</w:t>
          </w:r>
          <w:r w:rsidR="00A1729C" w:rsidRPr="00E41B54">
            <w:rPr>
              <w:bCs w:val="0"/>
              <w:i w:val="0"/>
              <w:sz w:val="26"/>
            </w:rPr>
            <w:t xml:space="preserve"> </w:t>
          </w:r>
          <w:r w:rsidR="00FE2F96" w:rsidRPr="00E41B54">
            <w:rPr>
              <w:bCs w:val="0"/>
              <w:i w:val="0"/>
              <w:sz w:val="26"/>
            </w:rPr>
            <w:t>8</w:t>
          </w:r>
          <w:r w:rsidR="00A1729C" w:rsidRPr="00E41B54">
            <w:rPr>
              <w:bCs w:val="0"/>
              <w:i w:val="0"/>
              <w:sz w:val="26"/>
            </w:rPr>
            <w:t>.5.1</w:t>
          </w:r>
          <w:r w:rsidR="00FE2F96" w:rsidRPr="00E41B54">
            <w:rPr>
              <w:bCs w:val="0"/>
              <w:i w:val="0"/>
              <w:sz w:val="26"/>
            </w:rPr>
            <w:t xml:space="preserve"> </w:t>
          </w:r>
          <w:r w:rsidRPr="00E41B54">
            <w:rPr>
              <w:i w:val="0"/>
              <w:sz w:val="26"/>
            </w:rPr>
            <w:t>CURRICULUM DISCIPLINĂ</w:t>
          </w:r>
          <w:r w:rsidR="00B868F4">
            <w:rPr>
              <w:i w:val="0"/>
              <w:sz w:val="26"/>
            </w:rPr>
            <w:t xml:space="preserve"> PENTRU STUDII </w:t>
          </w:r>
          <w:r w:rsidR="004F6776" w:rsidRPr="00822B4B">
            <w:rPr>
              <w:i w:val="0"/>
              <w:sz w:val="26"/>
            </w:rPr>
            <w:t>SUPERIOARE DE MASTER</w:t>
          </w:r>
          <w:r w:rsidR="004F6776">
            <w:rPr>
              <w:i w:val="0"/>
              <w:sz w:val="26"/>
            </w:rPr>
            <w:t xml:space="preserve"> DE PROFESIONALIZARE</w:t>
          </w:r>
        </w:p>
      </w:tc>
      <w:tc>
        <w:tcPr>
          <w:tcW w:w="1276" w:type="dxa"/>
          <w:vAlign w:val="center"/>
        </w:tcPr>
        <w:p w14:paraId="02DC3C9D" w14:textId="77777777" w:rsidR="00A1729C" w:rsidRPr="00E41B54" w:rsidRDefault="00A1729C" w:rsidP="00FE2F96">
          <w:pPr>
            <w:rPr>
              <w:b/>
              <w:caps/>
              <w:lang w:val="en-US"/>
            </w:rPr>
          </w:pPr>
          <w:proofErr w:type="spellStart"/>
          <w:r w:rsidRPr="00E41B54">
            <w:rPr>
              <w:b/>
              <w:lang w:val="en-US"/>
            </w:rPr>
            <w:t>R</w:t>
          </w:r>
          <w:r w:rsidR="00FE2F96" w:rsidRPr="00E41B54">
            <w:rPr>
              <w:b/>
              <w:lang w:val="en-US"/>
            </w:rPr>
            <w:t>edacția</w:t>
          </w:r>
          <w:proofErr w:type="spellEnd"/>
          <w:r w:rsidRPr="00E41B54">
            <w:rPr>
              <w:b/>
              <w:caps/>
              <w:lang w:val="en-US"/>
            </w:rPr>
            <w:t>:</w:t>
          </w:r>
        </w:p>
      </w:tc>
      <w:tc>
        <w:tcPr>
          <w:tcW w:w="1374" w:type="dxa"/>
          <w:vAlign w:val="center"/>
        </w:tcPr>
        <w:p w14:paraId="560DF307" w14:textId="7EDE6A4C" w:rsidR="00A1729C" w:rsidRPr="003471A8" w:rsidRDefault="00FE2F96" w:rsidP="00FE2F96">
          <w:pPr>
            <w:rPr>
              <w:b/>
              <w:lang w:val="en-US"/>
            </w:rPr>
          </w:pPr>
          <w:r w:rsidRPr="003471A8">
            <w:rPr>
              <w:b/>
              <w:lang w:val="en-US"/>
            </w:rPr>
            <w:t>0</w:t>
          </w:r>
          <w:r w:rsidR="00F44C48" w:rsidRPr="003471A8">
            <w:rPr>
              <w:b/>
              <w:lang w:val="en-US"/>
            </w:rPr>
            <w:t>9</w:t>
          </w:r>
        </w:p>
      </w:tc>
    </w:tr>
    <w:tr w:rsidR="00A1729C" w14:paraId="305A392A" w14:textId="77777777" w:rsidTr="00B81E66">
      <w:trPr>
        <w:trHeight w:val="89"/>
      </w:trPr>
      <w:tc>
        <w:tcPr>
          <w:tcW w:w="1418" w:type="dxa"/>
          <w:vMerge/>
        </w:tcPr>
        <w:p w14:paraId="2CDFEC29" w14:textId="77777777" w:rsidR="00A1729C" w:rsidRDefault="00A1729C" w:rsidP="00FE2F96"/>
      </w:tc>
      <w:tc>
        <w:tcPr>
          <w:tcW w:w="5415" w:type="dxa"/>
          <w:vMerge/>
        </w:tcPr>
        <w:p w14:paraId="2573B7BD" w14:textId="77777777" w:rsidR="00A1729C" w:rsidRPr="00E41B54" w:rsidRDefault="00A1729C" w:rsidP="00FE2F96">
          <w:pPr>
            <w:rPr>
              <w:b/>
            </w:rPr>
          </w:pPr>
        </w:p>
      </w:tc>
      <w:tc>
        <w:tcPr>
          <w:tcW w:w="1276" w:type="dxa"/>
          <w:vAlign w:val="center"/>
        </w:tcPr>
        <w:p w14:paraId="635C9524" w14:textId="77777777" w:rsidR="00A1729C" w:rsidRPr="00E41B54" w:rsidRDefault="00FE2F96" w:rsidP="00FE2F96">
          <w:pPr>
            <w:rPr>
              <w:b/>
              <w:lang w:val="en-US"/>
            </w:rPr>
          </w:pPr>
          <w:r w:rsidRPr="00E41B54">
            <w:rPr>
              <w:b/>
              <w:lang w:val="en-US"/>
            </w:rPr>
            <w:t>Data</w:t>
          </w:r>
          <w:r w:rsidR="00A1729C" w:rsidRPr="00E41B54">
            <w:rPr>
              <w:b/>
              <w:lang w:val="en-US"/>
            </w:rPr>
            <w:t>:</w:t>
          </w:r>
        </w:p>
      </w:tc>
      <w:tc>
        <w:tcPr>
          <w:tcW w:w="1374" w:type="dxa"/>
          <w:vAlign w:val="center"/>
        </w:tcPr>
        <w:p w14:paraId="71D26ADB" w14:textId="489E2C95" w:rsidR="00A1729C" w:rsidRPr="003471A8" w:rsidRDefault="00367350" w:rsidP="00FE2F96">
          <w:pPr>
            <w:rPr>
              <w:b/>
              <w:lang w:val="en-US"/>
            </w:rPr>
          </w:pPr>
          <w:r w:rsidRPr="003471A8">
            <w:rPr>
              <w:b/>
              <w:lang w:val="en-US"/>
            </w:rPr>
            <w:t>08</w:t>
          </w:r>
          <w:r w:rsidR="00F44C48" w:rsidRPr="003471A8">
            <w:rPr>
              <w:b/>
              <w:lang w:val="en-US"/>
            </w:rPr>
            <w:t>.09.2021</w:t>
          </w:r>
        </w:p>
      </w:tc>
    </w:tr>
    <w:tr w:rsidR="00A1729C" w14:paraId="629B7DE7" w14:textId="77777777" w:rsidTr="00B81E66">
      <w:trPr>
        <w:trHeight w:val="504"/>
      </w:trPr>
      <w:tc>
        <w:tcPr>
          <w:tcW w:w="1418" w:type="dxa"/>
          <w:vMerge/>
        </w:tcPr>
        <w:p w14:paraId="104FBF6D" w14:textId="77777777" w:rsidR="00A1729C" w:rsidRDefault="00A1729C" w:rsidP="00FE2F96"/>
      </w:tc>
      <w:tc>
        <w:tcPr>
          <w:tcW w:w="5415" w:type="dxa"/>
          <w:vMerge/>
        </w:tcPr>
        <w:p w14:paraId="5E6F70CB" w14:textId="77777777" w:rsidR="00A1729C" w:rsidRPr="00E41B54" w:rsidRDefault="00A1729C" w:rsidP="00FE2F96">
          <w:pPr>
            <w:rPr>
              <w:b/>
            </w:rPr>
          </w:pPr>
        </w:p>
      </w:tc>
      <w:tc>
        <w:tcPr>
          <w:tcW w:w="2650" w:type="dxa"/>
          <w:gridSpan w:val="2"/>
          <w:vAlign w:val="center"/>
        </w:tcPr>
        <w:p w14:paraId="7446FE6C" w14:textId="77777777" w:rsidR="00A1729C" w:rsidRPr="00E41B54" w:rsidRDefault="00A1729C" w:rsidP="00FE2F96">
          <w:pPr>
            <w:rPr>
              <w:b/>
              <w:lang w:val="en-US"/>
            </w:rPr>
          </w:pPr>
          <w:r w:rsidRPr="00E41B54">
            <w:rPr>
              <w:b/>
              <w:lang w:val="en-US"/>
            </w:rPr>
            <w:t xml:space="preserve">Pag. </w:t>
          </w:r>
          <w:r w:rsidR="00A81397" w:rsidRPr="00E41B54">
            <w:rPr>
              <w:rStyle w:val="PageNumber"/>
              <w:b/>
            </w:rPr>
            <w:fldChar w:fldCharType="begin"/>
          </w:r>
          <w:r w:rsidRPr="00E41B54">
            <w:rPr>
              <w:rStyle w:val="PageNumber"/>
              <w:b/>
            </w:rPr>
            <w:instrText xml:space="preserve"> PAGE </w:instrText>
          </w:r>
          <w:r w:rsidR="00A81397" w:rsidRPr="00E41B54">
            <w:rPr>
              <w:rStyle w:val="PageNumber"/>
              <w:b/>
            </w:rPr>
            <w:fldChar w:fldCharType="separate"/>
          </w:r>
          <w:r w:rsidR="00FD0A45">
            <w:rPr>
              <w:rStyle w:val="PageNumber"/>
              <w:b/>
              <w:noProof/>
            </w:rPr>
            <w:t>5</w:t>
          </w:r>
          <w:r w:rsidR="00A81397" w:rsidRPr="00E41B54">
            <w:rPr>
              <w:rStyle w:val="PageNumber"/>
              <w:b/>
            </w:rPr>
            <w:fldChar w:fldCharType="end"/>
          </w:r>
          <w:r w:rsidRPr="00E41B54">
            <w:rPr>
              <w:rStyle w:val="PageNumber"/>
              <w:b/>
              <w:lang w:val="en-US"/>
            </w:rPr>
            <w:t>/</w:t>
          </w:r>
          <w:r w:rsidR="00A81397" w:rsidRPr="00E41B54">
            <w:rPr>
              <w:rStyle w:val="PageNumber"/>
              <w:b/>
            </w:rPr>
            <w:fldChar w:fldCharType="begin"/>
          </w:r>
          <w:r w:rsidRPr="00E41B54">
            <w:rPr>
              <w:rStyle w:val="PageNumber"/>
              <w:b/>
            </w:rPr>
            <w:instrText xml:space="preserve"> NUMPAGES </w:instrText>
          </w:r>
          <w:r w:rsidR="00A81397" w:rsidRPr="00E41B54">
            <w:rPr>
              <w:rStyle w:val="PageNumber"/>
              <w:b/>
            </w:rPr>
            <w:fldChar w:fldCharType="separate"/>
          </w:r>
          <w:r w:rsidR="00FD0A45">
            <w:rPr>
              <w:rStyle w:val="PageNumber"/>
              <w:b/>
              <w:noProof/>
            </w:rPr>
            <w:t>6</w:t>
          </w:r>
          <w:r w:rsidR="00A81397" w:rsidRPr="00E41B54">
            <w:rPr>
              <w:rStyle w:val="PageNumber"/>
              <w:b/>
            </w:rPr>
            <w:fldChar w:fldCharType="end"/>
          </w:r>
        </w:p>
      </w:tc>
    </w:tr>
  </w:tbl>
  <w:p w14:paraId="0239ECC0" w14:textId="77777777" w:rsidR="00A1729C" w:rsidRPr="00CD7C94" w:rsidRDefault="00A1729C">
    <w:pPr>
      <w:pStyle w:val="Header"/>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4" w15:restartNumberingAfterBreak="0">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C1947"/>
    <w:multiLevelType w:val="hybridMultilevel"/>
    <w:tmpl w:val="B680F70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011F9"/>
    <w:multiLevelType w:val="hybridMultilevel"/>
    <w:tmpl w:val="AF06EBA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3E4C9A"/>
    <w:multiLevelType w:val="hybridMultilevel"/>
    <w:tmpl w:val="2820DD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0D2CA7"/>
    <w:multiLevelType w:val="hybridMultilevel"/>
    <w:tmpl w:val="9B2A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EB1C08"/>
    <w:multiLevelType w:val="hybridMultilevel"/>
    <w:tmpl w:val="49FCB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7A2A11"/>
    <w:multiLevelType w:val="hybridMultilevel"/>
    <w:tmpl w:val="104A3BA8"/>
    <w:lvl w:ilvl="0" w:tplc="80F0E3EA">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2824F7"/>
    <w:multiLevelType w:val="hybridMultilevel"/>
    <w:tmpl w:val="405EE006"/>
    <w:lvl w:ilvl="0" w:tplc="C73254D8">
      <w:start w:val="1"/>
      <w:numFmt w:val="bullet"/>
      <w:lvlText w:val=""/>
      <w:lvlJc w:val="left"/>
      <w:pPr>
        <w:ind w:left="1356" w:hanging="360"/>
      </w:pPr>
      <w:rPr>
        <w:rFonts w:ascii="Symbol" w:hAnsi="Symbol" w:hint="default"/>
        <w:sz w:val="24"/>
      </w:rPr>
    </w:lvl>
    <w:lvl w:ilvl="1" w:tplc="034AA56A">
      <w:numFmt w:val="bullet"/>
      <w:lvlText w:val="-"/>
      <w:lvlJc w:val="left"/>
      <w:pPr>
        <w:ind w:left="2076" w:hanging="360"/>
      </w:pPr>
      <w:rPr>
        <w:rFonts w:ascii="Cambria" w:eastAsia="SimSun" w:hAnsi="Cambria" w:cs="Mangal" w:hint="default"/>
      </w:rPr>
    </w:lvl>
    <w:lvl w:ilvl="2" w:tplc="04180005" w:tentative="1">
      <w:start w:val="1"/>
      <w:numFmt w:val="bullet"/>
      <w:lvlText w:val=""/>
      <w:lvlJc w:val="left"/>
      <w:pPr>
        <w:ind w:left="2796" w:hanging="360"/>
      </w:pPr>
      <w:rPr>
        <w:rFonts w:ascii="Wingdings" w:hAnsi="Wingdings" w:hint="default"/>
      </w:rPr>
    </w:lvl>
    <w:lvl w:ilvl="3" w:tplc="04180001" w:tentative="1">
      <w:start w:val="1"/>
      <w:numFmt w:val="bullet"/>
      <w:lvlText w:val=""/>
      <w:lvlJc w:val="left"/>
      <w:pPr>
        <w:ind w:left="3516" w:hanging="360"/>
      </w:pPr>
      <w:rPr>
        <w:rFonts w:ascii="Symbol" w:hAnsi="Symbol" w:hint="default"/>
      </w:rPr>
    </w:lvl>
    <w:lvl w:ilvl="4" w:tplc="04180003" w:tentative="1">
      <w:start w:val="1"/>
      <w:numFmt w:val="bullet"/>
      <w:lvlText w:val="o"/>
      <w:lvlJc w:val="left"/>
      <w:pPr>
        <w:ind w:left="4236" w:hanging="360"/>
      </w:pPr>
      <w:rPr>
        <w:rFonts w:ascii="Courier New" w:hAnsi="Courier New" w:cs="Courier New" w:hint="default"/>
      </w:rPr>
    </w:lvl>
    <w:lvl w:ilvl="5" w:tplc="04180005" w:tentative="1">
      <w:start w:val="1"/>
      <w:numFmt w:val="bullet"/>
      <w:lvlText w:val=""/>
      <w:lvlJc w:val="left"/>
      <w:pPr>
        <w:ind w:left="4956" w:hanging="360"/>
      </w:pPr>
      <w:rPr>
        <w:rFonts w:ascii="Wingdings" w:hAnsi="Wingdings" w:hint="default"/>
      </w:rPr>
    </w:lvl>
    <w:lvl w:ilvl="6" w:tplc="04180001" w:tentative="1">
      <w:start w:val="1"/>
      <w:numFmt w:val="bullet"/>
      <w:lvlText w:val=""/>
      <w:lvlJc w:val="left"/>
      <w:pPr>
        <w:ind w:left="5676" w:hanging="360"/>
      </w:pPr>
      <w:rPr>
        <w:rFonts w:ascii="Symbol" w:hAnsi="Symbol" w:hint="default"/>
      </w:rPr>
    </w:lvl>
    <w:lvl w:ilvl="7" w:tplc="04180003" w:tentative="1">
      <w:start w:val="1"/>
      <w:numFmt w:val="bullet"/>
      <w:lvlText w:val="o"/>
      <w:lvlJc w:val="left"/>
      <w:pPr>
        <w:ind w:left="6396" w:hanging="360"/>
      </w:pPr>
      <w:rPr>
        <w:rFonts w:ascii="Courier New" w:hAnsi="Courier New" w:cs="Courier New" w:hint="default"/>
      </w:rPr>
    </w:lvl>
    <w:lvl w:ilvl="8" w:tplc="04180005" w:tentative="1">
      <w:start w:val="1"/>
      <w:numFmt w:val="bullet"/>
      <w:lvlText w:val=""/>
      <w:lvlJc w:val="left"/>
      <w:pPr>
        <w:ind w:left="7116" w:hanging="360"/>
      </w:pPr>
      <w:rPr>
        <w:rFonts w:ascii="Wingdings" w:hAnsi="Wingdings" w:hint="default"/>
      </w:rPr>
    </w:lvl>
  </w:abstractNum>
  <w:abstractNum w:abstractNumId="15"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7"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A1520"/>
    <w:multiLevelType w:val="hybridMultilevel"/>
    <w:tmpl w:val="4EA4697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1322D6"/>
    <w:multiLevelType w:val="hybridMultilevel"/>
    <w:tmpl w:val="48C66392"/>
    <w:lvl w:ilvl="0" w:tplc="451A45D0">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4080E"/>
    <w:multiLevelType w:val="hybridMultilevel"/>
    <w:tmpl w:val="65B8B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F96111"/>
    <w:multiLevelType w:val="hybridMultilevel"/>
    <w:tmpl w:val="6334423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4" w15:restartNumberingAfterBreak="0">
    <w:nsid w:val="50ED666E"/>
    <w:multiLevelType w:val="hybridMultilevel"/>
    <w:tmpl w:val="2820DD00"/>
    <w:lvl w:ilvl="0" w:tplc="E298A7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22AB7"/>
    <w:multiLevelType w:val="hybridMultilevel"/>
    <w:tmpl w:val="6DF827E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7" w15:restartNumberingAfterBreak="0">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617E7AA9"/>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2441880"/>
    <w:multiLevelType w:val="hybridMultilevel"/>
    <w:tmpl w:val="157A6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C64F72"/>
    <w:multiLevelType w:val="hybridMultilevel"/>
    <w:tmpl w:val="3BA6C1FA"/>
    <w:lvl w:ilvl="0" w:tplc="28469012">
      <w:start w:val="1"/>
      <w:numFmt w:val="bullet"/>
      <w:lvlText w:val=""/>
      <w:lvlJc w:val="left"/>
      <w:pPr>
        <w:ind w:left="862" w:hanging="360"/>
      </w:pPr>
      <w:rPr>
        <w:rFonts w:ascii="Wingdings" w:hAnsi="Wingdings" w:hint="default"/>
        <w:sz w:val="20"/>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75767B55"/>
    <w:multiLevelType w:val="hybridMultilevel"/>
    <w:tmpl w:val="F7C2888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6" w15:restartNumberingAfterBreak="0">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944993451">
    <w:abstractNumId w:val="29"/>
    <w:lvlOverride w:ilvl="0">
      <w:startOverride w:val="1"/>
    </w:lvlOverride>
  </w:num>
  <w:num w:numId="2" w16cid:durableId="208686659">
    <w:abstractNumId w:val="23"/>
  </w:num>
  <w:num w:numId="3" w16cid:durableId="2030905217">
    <w:abstractNumId w:val="28"/>
  </w:num>
  <w:num w:numId="4" w16cid:durableId="1201478014">
    <w:abstractNumId w:val="27"/>
  </w:num>
  <w:num w:numId="5" w16cid:durableId="570505206">
    <w:abstractNumId w:val="36"/>
  </w:num>
  <w:num w:numId="6" w16cid:durableId="841818844">
    <w:abstractNumId w:val="35"/>
  </w:num>
  <w:num w:numId="7" w16cid:durableId="30690396">
    <w:abstractNumId w:val="6"/>
  </w:num>
  <w:num w:numId="8" w16cid:durableId="61753936">
    <w:abstractNumId w:val="26"/>
  </w:num>
  <w:num w:numId="9" w16cid:durableId="1506170892">
    <w:abstractNumId w:val="16"/>
  </w:num>
  <w:num w:numId="10" w16cid:durableId="1162695960">
    <w:abstractNumId w:val="34"/>
  </w:num>
  <w:num w:numId="11" w16cid:durableId="2110541136">
    <w:abstractNumId w:val="31"/>
  </w:num>
  <w:num w:numId="12" w16cid:durableId="1994751878">
    <w:abstractNumId w:val="10"/>
  </w:num>
  <w:num w:numId="13" w16cid:durableId="446387027">
    <w:abstractNumId w:val="4"/>
  </w:num>
  <w:num w:numId="14" w16cid:durableId="966666540">
    <w:abstractNumId w:val="0"/>
  </w:num>
  <w:num w:numId="15" w16cid:durableId="39559096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045694">
    <w:abstractNumId w:val="20"/>
  </w:num>
  <w:num w:numId="17" w16cid:durableId="2120175368">
    <w:abstractNumId w:val="1"/>
  </w:num>
  <w:num w:numId="18" w16cid:durableId="218515749">
    <w:abstractNumId w:val="2"/>
  </w:num>
  <w:num w:numId="19" w16cid:durableId="1199778945">
    <w:abstractNumId w:val="17"/>
  </w:num>
  <w:num w:numId="20" w16cid:durableId="583345846">
    <w:abstractNumId w:val="15"/>
  </w:num>
  <w:num w:numId="21" w16cid:durableId="623584880">
    <w:abstractNumId w:val="32"/>
  </w:num>
  <w:num w:numId="22" w16cid:durableId="1338313209">
    <w:abstractNumId w:val="3"/>
  </w:num>
  <w:num w:numId="23" w16cid:durableId="138615572">
    <w:abstractNumId w:val="13"/>
  </w:num>
  <w:num w:numId="24" w16cid:durableId="871499907">
    <w:abstractNumId w:val="19"/>
  </w:num>
  <w:num w:numId="25" w16cid:durableId="1346709723">
    <w:abstractNumId w:val="14"/>
  </w:num>
  <w:num w:numId="26" w16cid:durableId="1434279859">
    <w:abstractNumId w:val="21"/>
  </w:num>
  <w:num w:numId="27" w16cid:durableId="482477671">
    <w:abstractNumId w:val="9"/>
  </w:num>
  <w:num w:numId="28" w16cid:durableId="1037003603">
    <w:abstractNumId w:val="11"/>
  </w:num>
  <w:num w:numId="29" w16cid:durableId="290209463">
    <w:abstractNumId w:val="24"/>
  </w:num>
  <w:num w:numId="30" w16cid:durableId="947740509">
    <w:abstractNumId w:val="8"/>
  </w:num>
  <w:num w:numId="31" w16cid:durableId="1047535873">
    <w:abstractNumId w:val="5"/>
  </w:num>
  <w:num w:numId="32" w16cid:durableId="1476726639">
    <w:abstractNumId w:val="22"/>
  </w:num>
  <w:num w:numId="33" w16cid:durableId="1528179487">
    <w:abstractNumId w:val="18"/>
  </w:num>
  <w:num w:numId="34" w16cid:durableId="138234762">
    <w:abstractNumId w:val="7"/>
  </w:num>
  <w:num w:numId="35" w16cid:durableId="1006327853">
    <w:abstractNumId w:val="33"/>
  </w:num>
  <w:num w:numId="36" w16cid:durableId="2065787801">
    <w:abstractNumId w:val="25"/>
  </w:num>
  <w:num w:numId="37" w16cid:durableId="135261209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24"/>
    <w:rsid w:val="00004317"/>
    <w:rsid w:val="00005ABC"/>
    <w:rsid w:val="0000622A"/>
    <w:rsid w:val="00007F7B"/>
    <w:rsid w:val="0001330B"/>
    <w:rsid w:val="0002008E"/>
    <w:rsid w:val="000247CB"/>
    <w:rsid w:val="00031E7E"/>
    <w:rsid w:val="0004063E"/>
    <w:rsid w:val="00041966"/>
    <w:rsid w:val="0005657B"/>
    <w:rsid w:val="0006122C"/>
    <w:rsid w:val="000666F4"/>
    <w:rsid w:val="00072F0D"/>
    <w:rsid w:val="00076450"/>
    <w:rsid w:val="0009635D"/>
    <w:rsid w:val="000A0E99"/>
    <w:rsid w:val="000A1E21"/>
    <w:rsid w:val="000A740C"/>
    <w:rsid w:val="000B0F74"/>
    <w:rsid w:val="000C07B6"/>
    <w:rsid w:val="000E0DDD"/>
    <w:rsid w:val="000E1001"/>
    <w:rsid w:val="000E29A8"/>
    <w:rsid w:val="000F35A9"/>
    <w:rsid w:val="000F490E"/>
    <w:rsid w:val="000F4D8F"/>
    <w:rsid w:val="000F52A8"/>
    <w:rsid w:val="000F52E1"/>
    <w:rsid w:val="000F6E9D"/>
    <w:rsid w:val="000F6EC9"/>
    <w:rsid w:val="00111130"/>
    <w:rsid w:val="00113BEC"/>
    <w:rsid w:val="00120AA2"/>
    <w:rsid w:val="00120BED"/>
    <w:rsid w:val="00122CB8"/>
    <w:rsid w:val="001262D6"/>
    <w:rsid w:val="00127D3F"/>
    <w:rsid w:val="001343A1"/>
    <w:rsid w:val="00137470"/>
    <w:rsid w:val="00155BA9"/>
    <w:rsid w:val="00156EEB"/>
    <w:rsid w:val="00162126"/>
    <w:rsid w:val="00175CA2"/>
    <w:rsid w:val="00182200"/>
    <w:rsid w:val="00184EA4"/>
    <w:rsid w:val="00190B3C"/>
    <w:rsid w:val="00193B1A"/>
    <w:rsid w:val="001A24F1"/>
    <w:rsid w:val="001C4B51"/>
    <w:rsid w:val="001E167D"/>
    <w:rsid w:val="001E4CC7"/>
    <w:rsid w:val="001E7B20"/>
    <w:rsid w:val="00202EBD"/>
    <w:rsid w:val="00206843"/>
    <w:rsid w:val="002177F6"/>
    <w:rsid w:val="0022360F"/>
    <w:rsid w:val="00223F6B"/>
    <w:rsid w:val="00230807"/>
    <w:rsid w:val="00233C91"/>
    <w:rsid w:val="00242A6A"/>
    <w:rsid w:val="00251BEB"/>
    <w:rsid w:val="00265F5B"/>
    <w:rsid w:val="00280CAE"/>
    <w:rsid w:val="00287715"/>
    <w:rsid w:val="00293B1B"/>
    <w:rsid w:val="0029798E"/>
    <w:rsid w:val="002A012E"/>
    <w:rsid w:val="002A237E"/>
    <w:rsid w:val="002A4C91"/>
    <w:rsid w:val="002B066B"/>
    <w:rsid w:val="002B36B2"/>
    <w:rsid w:val="002B3B1E"/>
    <w:rsid w:val="002C4692"/>
    <w:rsid w:val="002D1750"/>
    <w:rsid w:val="002D34E8"/>
    <w:rsid w:val="002E56C9"/>
    <w:rsid w:val="002E696C"/>
    <w:rsid w:val="002F352E"/>
    <w:rsid w:val="0030659E"/>
    <w:rsid w:val="0030710F"/>
    <w:rsid w:val="003112B0"/>
    <w:rsid w:val="0031370B"/>
    <w:rsid w:val="00313F95"/>
    <w:rsid w:val="00316B71"/>
    <w:rsid w:val="00321BFE"/>
    <w:rsid w:val="003229FE"/>
    <w:rsid w:val="00327639"/>
    <w:rsid w:val="003471A8"/>
    <w:rsid w:val="003514C6"/>
    <w:rsid w:val="00353769"/>
    <w:rsid w:val="00361C9A"/>
    <w:rsid w:val="00362BBC"/>
    <w:rsid w:val="0036501F"/>
    <w:rsid w:val="00367350"/>
    <w:rsid w:val="0038280C"/>
    <w:rsid w:val="0038480E"/>
    <w:rsid w:val="00397B7D"/>
    <w:rsid w:val="003A47A3"/>
    <w:rsid w:val="003B0982"/>
    <w:rsid w:val="003B14DD"/>
    <w:rsid w:val="003D724A"/>
    <w:rsid w:val="003E7CA9"/>
    <w:rsid w:val="003F0ECD"/>
    <w:rsid w:val="003F26C6"/>
    <w:rsid w:val="003F3D9D"/>
    <w:rsid w:val="003F3EBD"/>
    <w:rsid w:val="004127EF"/>
    <w:rsid w:val="00414EEC"/>
    <w:rsid w:val="00437E6C"/>
    <w:rsid w:val="00442EB8"/>
    <w:rsid w:val="00443EA5"/>
    <w:rsid w:val="00453E07"/>
    <w:rsid w:val="004718F5"/>
    <w:rsid w:val="00474A7D"/>
    <w:rsid w:val="004819D6"/>
    <w:rsid w:val="00486781"/>
    <w:rsid w:val="004952D7"/>
    <w:rsid w:val="00495847"/>
    <w:rsid w:val="004A012D"/>
    <w:rsid w:val="004A0B93"/>
    <w:rsid w:val="004A3351"/>
    <w:rsid w:val="004A7B3F"/>
    <w:rsid w:val="004B08D3"/>
    <w:rsid w:val="004B4137"/>
    <w:rsid w:val="004C2A0F"/>
    <w:rsid w:val="004E1015"/>
    <w:rsid w:val="004F0C3B"/>
    <w:rsid w:val="004F2C5F"/>
    <w:rsid w:val="004F6776"/>
    <w:rsid w:val="0051242D"/>
    <w:rsid w:val="00512FB3"/>
    <w:rsid w:val="00536A19"/>
    <w:rsid w:val="00540161"/>
    <w:rsid w:val="00542984"/>
    <w:rsid w:val="0054424D"/>
    <w:rsid w:val="00547A7E"/>
    <w:rsid w:val="00563796"/>
    <w:rsid w:val="00564009"/>
    <w:rsid w:val="00566558"/>
    <w:rsid w:val="00567614"/>
    <w:rsid w:val="00574467"/>
    <w:rsid w:val="005805B4"/>
    <w:rsid w:val="00584A50"/>
    <w:rsid w:val="00593E6C"/>
    <w:rsid w:val="005951BE"/>
    <w:rsid w:val="005979DC"/>
    <w:rsid w:val="005B7FFC"/>
    <w:rsid w:val="005C092A"/>
    <w:rsid w:val="005C114C"/>
    <w:rsid w:val="005C163C"/>
    <w:rsid w:val="005C6219"/>
    <w:rsid w:val="005D0870"/>
    <w:rsid w:val="005D1A76"/>
    <w:rsid w:val="005D786F"/>
    <w:rsid w:val="00603E6F"/>
    <w:rsid w:val="0060520E"/>
    <w:rsid w:val="00606132"/>
    <w:rsid w:val="00607309"/>
    <w:rsid w:val="00611DBA"/>
    <w:rsid w:val="00621F0C"/>
    <w:rsid w:val="00626036"/>
    <w:rsid w:val="006332AA"/>
    <w:rsid w:val="00637EE8"/>
    <w:rsid w:val="00637F11"/>
    <w:rsid w:val="00652627"/>
    <w:rsid w:val="006773E4"/>
    <w:rsid w:val="0069659E"/>
    <w:rsid w:val="00697AAB"/>
    <w:rsid w:val="006A3031"/>
    <w:rsid w:val="006B727C"/>
    <w:rsid w:val="006C0D2C"/>
    <w:rsid w:val="006C31FD"/>
    <w:rsid w:val="006C3DF9"/>
    <w:rsid w:val="006C4C2E"/>
    <w:rsid w:val="006D01C9"/>
    <w:rsid w:val="006D164B"/>
    <w:rsid w:val="006D30EF"/>
    <w:rsid w:val="006D5A27"/>
    <w:rsid w:val="006D64C6"/>
    <w:rsid w:val="0070727A"/>
    <w:rsid w:val="00724F69"/>
    <w:rsid w:val="00741167"/>
    <w:rsid w:val="00742CFA"/>
    <w:rsid w:val="00746DE3"/>
    <w:rsid w:val="00750B5C"/>
    <w:rsid w:val="00760658"/>
    <w:rsid w:val="00764886"/>
    <w:rsid w:val="00771698"/>
    <w:rsid w:val="00772BF7"/>
    <w:rsid w:val="00773F4B"/>
    <w:rsid w:val="00781607"/>
    <w:rsid w:val="007928E8"/>
    <w:rsid w:val="00793DDF"/>
    <w:rsid w:val="007A0A88"/>
    <w:rsid w:val="007A33C1"/>
    <w:rsid w:val="007B20AE"/>
    <w:rsid w:val="007B4565"/>
    <w:rsid w:val="007C1AD3"/>
    <w:rsid w:val="007D0083"/>
    <w:rsid w:val="007E7322"/>
    <w:rsid w:val="007F3FE7"/>
    <w:rsid w:val="007F493E"/>
    <w:rsid w:val="00803AAE"/>
    <w:rsid w:val="008073A7"/>
    <w:rsid w:val="00810D08"/>
    <w:rsid w:val="00813970"/>
    <w:rsid w:val="008252F5"/>
    <w:rsid w:val="00840FC2"/>
    <w:rsid w:val="008410B6"/>
    <w:rsid w:val="00851CC6"/>
    <w:rsid w:val="00853342"/>
    <w:rsid w:val="008543A4"/>
    <w:rsid w:val="0085501A"/>
    <w:rsid w:val="0085747F"/>
    <w:rsid w:val="00857592"/>
    <w:rsid w:val="00865CD3"/>
    <w:rsid w:val="00886F65"/>
    <w:rsid w:val="008957E2"/>
    <w:rsid w:val="008A5A45"/>
    <w:rsid w:val="008B4148"/>
    <w:rsid w:val="008C0813"/>
    <w:rsid w:val="008C0F95"/>
    <w:rsid w:val="008C3C65"/>
    <w:rsid w:val="008D5CA9"/>
    <w:rsid w:val="008D6C5D"/>
    <w:rsid w:val="008E20BC"/>
    <w:rsid w:val="00904691"/>
    <w:rsid w:val="00905491"/>
    <w:rsid w:val="009105A3"/>
    <w:rsid w:val="00923C77"/>
    <w:rsid w:val="009301B4"/>
    <w:rsid w:val="00941768"/>
    <w:rsid w:val="00947159"/>
    <w:rsid w:val="00951479"/>
    <w:rsid w:val="009536A5"/>
    <w:rsid w:val="0095744D"/>
    <w:rsid w:val="00963D37"/>
    <w:rsid w:val="00965478"/>
    <w:rsid w:val="00966724"/>
    <w:rsid w:val="00972026"/>
    <w:rsid w:val="0097388B"/>
    <w:rsid w:val="00975E52"/>
    <w:rsid w:val="00976F3C"/>
    <w:rsid w:val="009878E1"/>
    <w:rsid w:val="00990C6F"/>
    <w:rsid w:val="009943CA"/>
    <w:rsid w:val="009B0039"/>
    <w:rsid w:val="009B4CA1"/>
    <w:rsid w:val="009D2479"/>
    <w:rsid w:val="009D521B"/>
    <w:rsid w:val="009D6CD2"/>
    <w:rsid w:val="009D79B5"/>
    <w:rsid w:val="009E6B25"/>
    <w:rsid w:val="009E7013"/>
    <w:rsid w:val="00A033FD"/>
    <w:rsid w:val="00A1379D"/>
    <w:rsid w:val="00A1729C"/>
    <w:rsid w:val="00A335C5"/>
    <w:rsid w:val="00A34E9D"/>
    <w:rsid w:val="00A56EAF"/>
    <w:rsid w:val="00A579F4"/>
    <w:rsid w:val="00A63E65"/>
    <w:rsid w:val="00A7100F"/>
    <w:rsid w:val="00A75F05"/>
    <w:rsid w:val="00A81397"/>
    <w:rsid w:val="00AA183B"/>
    <w:rsid w:val="00AA58C3"/>
    <w:rsid w:val="00AB0909"/>
    <w:rsid w:val="00AB400F"/>
    <w:rsid w:val="00AB4D55"/>
    <w:rsid w:val="00AC1208"/>
    <w:rsid w:val="00AD06D4"/>
    <w:rsid w:val="00AD7B53"/>
    <w:rsid w:val="00AE519F"/>
    <w:rsid w:val="00AE59DA"/>
    <w:rsid w:val="00AF5AEE"/>
    <w:rsid w:val="00B04FC1"/>
    <w:rsid w:val="00B16EF7"/>
    <w:rsid w:val="00B25EA1"/>
    <w:rsid w:val="00B4532C"/>
    <w:rsid w:val="00B54244"/>
    <w:rsid w:val="00B76080"/>
    <w:rsid w:val="00B8084D"/>
    <w:rsid w:val="00B80A63"/>
    <w:rsid w:val="00B81E66"/>
    <w:rsid w:val="00B84BF0"/>
    <w:rsid w:val="00B868F4"/>
    <w:rsid w:val="00B91F81"/>
    <w:rsid w:val="00B976DD"/>
    <w:rsid w:val="00BA2D59"/>
    <w:rsid w:val="00BA630D"/>
    <w:rsid w:val="00BB4A02"/>
    <w:rsid w:val="00BC674D"/>
    <w:rsid w:val="00BD1C3E"/>
    <w:rsid w:val="00BD3108"/>
    <w:rsid w:val="00BD347F"/>
    <w:rsid w:val="00BD420B"/>
    <w:rsid w:val="00BE1D6E"/>
    <w:rsid w:val="00BF1993"/>
    <w:rsid w:val="00BF1AAB"/>
    <w:rsid w:val="00BF2379"/>
    <w:rsid w:val="00BF69D8"/>
    <w:rsid w:val="00C04F32"/>
    <w:rsid w:val="00C068B1"/>
    <w:rsid w:val="00C1325C"/>
    <w:rsid w:val="00C13C58"/>
    <w:rsid w:val="00C161D9"/>
    <w:rsid w:val="00C2144D"/>
    <w:rsid w:val="00C219E5"/>
    <w:rsid w:val="00C26803"/>
    <w:rsid w:val="00C26954"/>
    <w:rsid w:val="00C30A0B"/>
    <w:rsid w:val="00C32243"/>
    <w:rsid w:val="00C774C7"/>
    <w:rsid w:val="00C80507"/>
    <w:rsid w:val="00C8239D"/>
    <w:rsid w:val="00C834AD"/>
    <w:rsid w:val="00C91898"/>
    <w:rsid w:val="00CA188B"/>
    <w:rsid w:val="00CA5DA9"/>
    <w:rsid w:val="00CB33E2"/>
    <w:rsid w:val="00CC2310"/>
    <w:rsid w:val="00CC3AAE"/>
    <w:rsid w:val="00CC7F5B"/>
    <w:rsid w:val="00CD0869"/>
    <w:rsid w:val="00CD18EF"/>
    <w:rsid w:val="00CD7C94"/>
    <w:rsid w:val="00CF3CC1"/>
    <w:rsid w:val="00D069AE"/>
    <w:rsid w:val="00D21167"/>
    <w:rsid w:val="00D248EF"/>
    <w:rsid w:val="00D27FFE"/>
    <w:rsid w:val="00D529FC"/>
    <w:rsid w:val="00D55A1B"/>
    <w:rsid w:val="00D64CF8"/>
    <w:rsid w:val="00D735DB"/>
    <w:rsid w:val="00D76A1C"/>
    <w:rsid w:val="00D82DCF"/>
    <w:rsid w:val="00D939A4"/>
    <w:rsid w:val="00D93CB6"/>
    <w:rsid w:val="00D95B64"/>
    <w:rsid w:val="00D962AA"/>
    <w:rsid w:val="00D96BDD"/>
    <w:rsid w:val="00D97FB6"/>
    <w:rsid w:val="00DA32C4"/>
    <w:rsid w:val="00DA5F36"/>
    <w:rsid w:val="00DC455F"/>
    <w:rsid w:val="00DC4609"/>
    <w:rsid w:val="00DD2518"/>
    <w:rsid w:val="00DD7F4E"/>
    <w:rsid w:val="00DE4535"/>
    <w:rsid w:val="00DE5D19"/>
    <w:rsid w:val="00DF2578"/>
    <w:rsid w:val="00DF4E5B"/>
    <w:rsid w:val="00E002B5"/>
    <w:rsid w:val="00E01C42"/>
    <w:rsid w:val="00E05CA1"/>
    <w:rsid w:val="00E16388"/>
    <w:rsid w:val="00E3500B"/>
    <w:rsid w:val="00E41B54"/>
    <w:rsid w:val="00E45E52"/>
    <w:rsid w:val="00E46B7C"/>
    <w:rsid w:val="00E52E09"/>
    <w:rsid w:val="00E5304A"/>
    <w:rsid w:val="00E5478D"/>
    <w:rsid w:val="00E61A62"/>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E5FA9"/>
    <w:rsid w:val="00EE6143"/>
    <w:rsid w:val="00EF1189"/>
    <w:rsid w:val="00F01D29"/>
    <w:rsid w:val="00F161F4"/>
    <w:rsid w:val="00F23B3A"/>
    <w:rsid w:val="00F2769D"/>
    <w:rsid w:val="00F315AD"/>
    <w:rsid w:val="00F4093D"/>
    <w:rsid w:val="00F44C48"/>
    <w:rsid w:val="00F50609"/>
    <w:rsid w:val="00F52783"/>
    <w:rsid w:val="00F600F7"/>
    <w:rsid w:val="00F61914"/>
    <w:rsid w:val="00F72997"/>
    <w:rsid w:val="00F75314"/>
    <w:rsid w:val="00F81EB2"/>
    <w:rsid w:val="00F972D8"/>
    <w:rsid w:val="00F97D0E"/>
    <w:rsid w:val="00FA1DDC"/>
    <w:rsid w:val="00FA214D"/>
    <w:rsid w:val="00FA2506"/>
    <w:rsid w:val="00FB0171"/>
    <w:rsid w:val="00FC63E0"/>
    <w:rsid w:val="00FD0A45"/>
    <w:rsid w:val="00FD244A"/>
    <w:rsid w:val="00FD3329"/>
    <w:rsid w:val="00FE2F96"/>
    <w:rsid w:val="00FE3A47"/>
    <w:rsid w:val="00FE5C86"/>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07CEC"/>
  <w15:docId w15:val="{95BC0058-C722-4997-B754-5FB046D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CommentReference">
    <w:name w:val="annotation reference"/>
    <w:basedOn w:val="DefaultParagraphFont"/>
    <w:semiHidden/>
    <w:unhideWhenUsed/>
    <w:rsid w:val="009878E1"/>
    <w:rPr>
      <w:sz w:val="16"/>
      <w:szCs w:val="16"/>
    </w:rPr>
  </w:style>
  <w:style w:type="paragraph" w:styleId="CommentText">
    <w:name w:val="annotation text"/>
    <w:basedOn w:val="Normal"/>
    <w:link w:val="CommentTextChar"/>
    <w:semiHidden/>
    <w:unhideWhenUsed/>
    <w:rsid w:val="009878E1"/>
    <w:rPr>
      <w:sz w:val="20"/>
      <w:szCs w:val="20"/>
    </w:rPr>
  </w:style>
  <w:style w:type="character" w:customStyle="1" w:styleId="CommentTextChar">
    <w:name w:val="Comment Text Char"/>
    <w:basedOn w:val="DefaultParagraphFont"/>
    <w:link w:val="CommentText"/>
    <w:semiHidden/>
    <w:rsid w:val="009878E1"/>
  </w:style>
  <w:style w:type="paragraph" w:styleId="CommentSubject">
    <w:name w:val="annotation subject"/>
    <w:basedOn w:val="CommentText"/>
    <w:next w:val="CommentText"/>
    <w:link w:val="CommentSubjectChar"/>
    <w:semiHidden/>
    <w:unhideWhenUsed/>
    <w:rsid w:val="009878E1"/>
    <w:rPr>
      <w:b/>
      <w:bCs/>
    </w:rPr>
  </w:style>
  <w:style w:type="character" w:customStyle="1" w:styleId="CommentSubjectChar">
    <w:name w:val="Comment Subject Char"/>
    <w:basedOn w:val="CommentTextChar"/>
    <w:link w:val="CommentSubject"/>
    <w:semiHidden/>
    <w:rsid w:val="009878E1"/>
    <w:rPr>
      <w:b/>
      <w:bCs/>
    </w:rPr>
  </w:style>
  <w:style w:type="paragraph" w:styleId="Revision">
    <w:name w:val="Revision"/>
    <w:hidden/>
    <w:uiPriority w:val="99"/>
    <w:semiHidden/>
    <w:rsid w:val="004E1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673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o.int/mental_health/policy/legislation/un_and_regional_human_rights_instruments.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62A97-C970-448B-BA7C-CEC03CE4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3951</Words>
  <Characters>26780</Characters>
  <Application>Microsoft Office Word</Application>
  <DocSecurity>0</DocSecurity>
  <Lines>223</Lines>
  <Paragraphs>61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30670</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Jana Chihai</cp:lastModifiedBy>
  <cp:revision>25</cp:revision>
  <cp:lastPrinted>2017-09-19T13:22:00Z</cp:lastPrinted>
  <dcterms:created xsi:type="dcterms:W3CDTF">2022-01-18T10:17:00Z</dcterms:created>
  <dcterms:modified xsi:type="dcterms:W3CDTF">2022-05-29T17:58:00Z</dcterms:modified>
</cp:coreProperties>
</file>