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ECD3" w14:textId="77777777" w:rsidR="007C701D" w:rsidRPr="00E30DA7" w:rsidRDefault="007C701D" w:rsidP="007C701D">
      <w:pPr>
        <w:spacing w:before="120" w:after="120"/>
        <w:jc w:val="center"/>
        <w:rPr>
          <w:b/>
          <w:caps/>
          <w:sz w:val="30"/>
          <w:szCs w:val="32"/>
          <w:lang w:val="en-GB"/>
        </w:rPr>
      </w:pPr>
      <w:r w:rsidRPr="00E30DA7">
        <w:rPr>
          <w:b/>
          <w:caps/>
          <w:sz w:val="30"/>
          <w:szCs w:val="32"/>
          <w:lang w:val="en-GB"/>
        </w:rPr>
        <w:t xml:space="preserve">Faculty of Medicine </w:t>
      </w:r>
    </w:p>
    <w:p w14:paraId="5B913FE1" w14:textId="77777777" w:rsidR="007C701D" w:rsidRPr="00E30DA7" w:rsidRDefault="007C701D" w:rsidP="007C701D">
      <w:pPr>
        <w:spacing w:before="120" w:after="120"/>
        <w:jc w:val="center"/>
        <w:rPr>
          <w:b/>
          <w:caps/>
          <w:sz w:val="28"/>
          <w:szCs w:val="32"/>
          <w:lang w:val="en-GB"/>
        </w:rPr>
      </w:pPr>
      <w:r w:rsidRPr="00E30DA7">
        <w:rPr>
          <w:b/>
          <w:caps/>
          <w:sz w:val="28"/>
          <w:szCs w:val="32"/>
          <w:lang w:val="en-GB"/>
        </w:rPr>
        <w:t xml:space="preserve">medicinE 0912.1 study program </w:t>
      </w:r>
    </w:p>
    <w:p w14:paraId="6E4C83C9" w14:textId="77777777" w:rsidR="007C701D" w:rsidRPr="00E30DA7" w:rsidRDefault="007C701D" w:rsidP="007C701D">
      <w:pPr>
        <w:jc w:val="center"/>
        <w:rPr>
          <w:b/>
          <w:sz w:val="28"/>
          <w:szCs w:val="32"/>
          <w:lang w:val="en-GB"/>
        </w:rPr>
      </w:pPr>
      <w:r w:rsidRPr="00E30DA7">
        <w:rPr>
          <w:b/>
          <w:sz w:val="28"/>
          <w:szCs w:val="32"/>
          <w:lang w:val="en-GB"/>
        </w:rPr>
        <w:t>Department of Psychiatry, narcology and medical psychology</w:t>
      </w:r>
    </w:p>
    <w:p w14:paraId="0868A930" w14:textId="77777777" w:rsidR="007C701D" w:rsidRPr="00E30DA7" w:rsidRDefault="007C701D" w:rsidP="007C701D">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94"/>
        <w:gridCol w:w="3226"/>
        <w:gridCol w:w="2160"/>
      </w:tblGrid>
      <w:tr w:rsidR="007C701D" w:rsidRPr="001B6CA4" w14:paraId="3E964D0B" w14:textId="77777777" w:rsidTr="0017178B">
        <w:tc>
          <w:tcPr>
            <w:tcW w:w="4820" w:type="dxa"/>
            <w:gridSpan w:val="2"/>
            <w:tcBorders>
              <w:top w:val="nil"/>
              <w:left w:val="nil"/>
              <w:bottom w:val="nil"/>
              <w:right w:val="nil"/>
            </w:tcBorders>
          </w:tcPr>
          <w:p w14:paraId="322F50F5" w14:textId="77777777" w:rsidR="007C701D" w:rsidRPr="00E30DA7" w:rsidRDefault="007C701D" w:rsidP="0017178B">
            <w:pPr>
              <w:spacing w:line="276" w:lineRule="auto"/>
              <w:jc w:val="center"/>
              <w:rPr>
                <w:bCs/>
                <w:lang w:val="en-GB"/>
              </w:rPr>
            </w:pPr>
            <w:r w:rsidRPr="00E30DA7">
              <w:rPr>
                <w:bCs/>
                <w:lang w:val="en-GB"/>
              </w:rPr>
              <w:t>Approved</w:t>
            </w:r>
          </w:p>
          <w:p w14:paraId="5C419B86" w14:textId="77777777" w:rsidR="007C701D" w:rsidRPr="00E30DA7" w:rsidRDefault="007C701D" w:rsidP="0017178B">
            <w:pPr>
              <w:spacing w:line="276" w:lineRule="auto"/>
              <w:jc w:val="center"/>
              <w:rPr>
                <w:b/>
                <w:szCs w:val="32"/>
                <w:lang w:val="en-GB"/>
              </w:rPr>
            </w:pPr>
            <w:proofErr w:type="gramStart"/>
            <w:r w:rsidRPr="00E30DA7">
              <w:rPr>
                <w:lang w:val="en-GB"/>
              </w:rPr>
              <w:t>at</w:t>
            </w:r>
            <w:proofErr w:type="gramEnd"/>
            <w:r w:rsidRPr="00E30DA7">
              <w:rPr>
                <w:lang w:val="en-GB"/>
              </w:rPr>
              <w:t xml:space="preserve"> the meeting of the Quality Assurance and Curriculum Evaluation Commission of faculty of Medicine </w:t>
            </w:r>
          </w:p>
          <w:p w14:paraId="5BF83952" w14:textId="77777777" w:rsidR="007C701D" w:rsidRPr="00E30DA7" w:rsidRDefault="007C701D" w:rsidP="0017178B">
            <w:pPr>
              <w:spacing w:before="120" w:line="276" w:lineRule="auto"/>
              <w:rPr>
                <w:lang w:val="en-GB"/>
              </w:rPr>
            </w:pPr>
            <w:r w:rsidRPr="00E30DA7">
              <w:rPr>
                <w:lang w:val="en-GB"/>
              </w:rPr>
              <w:t>Minutes No.______ of____________________</w:t>
            </w:r>
          </w:p>
          <w:p w14:paraId="5CBBF03B" w14:textId="77777777" w:rsidR="007C701D" w:rsidRPr="00E30DA7" w:rsidRDefault="007C701D" w:rsidP="0017178B">
            <w:pPr>
              <w:spacing w:before="120" w:line="276" w:lineRule="auto"/>
              <w:rPr>
                <w:lang w:val="en-GB"/>
              </w:rPr>
            </w:pPr>
            <w:r w:rsidRPr="00E30DA7">
              <w:rPr>
                <w:lang w:val="en-GB"/>
              </w:rPr>
              <w:t>Chair of the commission __________________</w:t>
            </w:r>
          </w:p>
          <w:p w14:paraId="30FBE16C" w14:textId="77777777" w:rsidR="007C701D" w:rsidRPr="00E30DA7" w:rsidRDefault="007C701D" w:rsidP="0017178B">
            <w:pPr>
              <w:spacing w:after="120" w:line="276" w:lineRule="auto"/>
              <w:jc w:val="center"/>
              <w:rPr>
                <w:sz w:val="26"/>
                <w:lang w:val="en-GB"/>
              </w:rPr>
            </w:pPr>
            <w:r w:rsidRPr="00E30DA7">
              <w:rPr>
                <w:sz w:val="22"/>
                <w:lang w:val="en-GB"/>
              </w:rPr>
              <w:t xml:space="preserve">            Serghei Suman, PhD, Associate professor</w:t>
            </w:r>
            <w:r w:rsidRPr="00E30DA7">
              <w:rPr>
                <w:sz w:val="26"/>
                <w:lang w:val="en-GB"/>
              </w:rPr>
              <w:t xml:space="preserve"> </w:t>
            </w:r>
          </w:p>
          <w:p w14:paraId="4A03CBD8" w14:textId="77777777" w:rsidR="007C701D" w:rsidRPr="00E30DA7" w:rsidRDefault="007C701D" w:rsidP="0017178B">
            <w:pPr>
              <w:spacing w:line="276" w:lineRule="auto"/>
              <w:jc w:val="center"/>
              <w:rPr>
                <w:sz w:val="26"/>
                <w:lang w:val="en-GB"/>
              </w:rPr>
            </w:pPr>
          </w:p>
        </w:tc>
        <w:tc>
          <w:tcPr>
            <w:tcW w:w="5386" w:type="dxa"/>
            <w:gridSpan w:val="2"/>
            <w:tcBorders>
              <w:top w:val="nil"/>
              <w:left w:val="nil"/>
              <w:bottom w:val="nil"/>
              <w:right w:val="nil"/>
            </w:tcBorders>
          </w:tcPr>
          <w:p w14:paraId="0EAFEE9F" w14:textId="77777777" w:rsidR="007C701D" w:rsidRPr="00E30DA7" w:rsidRDefault="007C701D" w:rsidP="0017178B">
            <w:pPr>
              <w:pStyle w:val="Heading2"/>
              <w:spacing w:before="120" w:line="276" w:lineRule="auto"/>
              <w:rPr>
                <w:b w:val="0"/>
                <w:sz w:val="24"/>
                <w:lang w:val="en-GB"/>
              </w:rPr>
            </w:pPr>
            <w:r w:rsidRPr="00E30DA7">
              <w:rPr>
                <w:b w:val="0"/>
                <w:sz w:val="24"/>
                <w:lang w:val="en-GB"/>
              </w:rPr>
              <w:t>Approved</w:t>
            </w:r>
          </w:p>
          <w:p w14:paraId="0E61F260" w14:textId="77777777" w:rsidR="007C701D" w:rsidRPr="00E30DA7" w:rsidRDefault="007C701D" w:rsidP="0017178B">
            <w:pPr>
              <w:pStyle w:val="Heading2"/>
              <w:spacing w:before="120" w:line="276" w:lineRule="auto"/>
              <w:rPr>
                <w:b w:val="0"/>
                <w:sz w:val="24"/>
                <w:lang w:val="en-GB"/>
              </w:rPr>
            </w:pPr>
            <w:r w:rsidRPr="00E30DA7">
              <w:rPr>
                <w:b w:val="0"/>
                <w:sz w:val="24"/>
                <w:lang w:val="en-GB"/>
              </w:rPr>
              <w:t>At the Council meeting of Faculty of Medicine</w:t>
            </w:r>
          </w:p>
          <w:p w14:paraId="5E9C1195" w14:textId="77777777" w:rsidR="007C701D" w:rsidRPr="00E30DA7" w:rsidRDefault="007C701D" w:rsidP="0017178B">
            <w:pPr>
              <w:pStyle w:val="Heading2"/>
              <w:spacing w:before="120" w:line="276" w:lineRule="auto"/>
              <w:rPr>
                <w:b w:val="0"/>
                <w:sz w:val="24"/>
                <w:lang w:val="en-GB"/>
              </w:rPr>
            </w:pPr>
            <w:r w:rsidRPr="00E30DA7">
              <w:rPr>
                <w:b w:val="0"/>
                <w:sz w:val="24"/>
                <w:lang w:val="en-GB"/>
              </w:rPr>
              <w:t xml:space="preserve"> Minutes No.___ of_________________</w:t>
            </w:r>
          </w:p>
          <w:p w14:paraId="245B70A0" w14:textId="77777777" w:rsidR="007C701D" w:rsidRPr="00E30DA7" w:rsidRDefault="007C701D" w:rsidP="0017178B">
            <w:pPr>
              <w:pStyle w:val="Heading2"/>
              <w:spacing w:before="120" w:line="276" w:lineRule="auto"/>
              <w:rPr>
                <w:b w:val="0"/>
                <w:sz w:val="24"/>
                <w:lang w:val="en-GB"/>
              </w:rPr>
            </w:pPr>
            <w:r w:rsidRPr="00E30DA7">
              <w:rPr>
                <w:b w:val="0"/>
                <w:sz w:val="24"/>
                <w:lang w:val="en-GB"/>
              </w:rPr>
              <w:t>Dean of Faculty of Medicine</w:t>
            </w:r>
          </w:p>
          <w:p w14:paraId="62FC6863" w14:textId="77777777" w:rsidR="007C701D" w:rsidRPr="00E30DA7" w:rsidRDefault="007C701D" w:rsidP="0017178B">
            <w:pPr>
              <w:spacing w:line="276" w:lineRule="auto"/>
              <w:jc w:val="center"/>
              <w:rPr>
                <w:lang w:val="en-GB"/>
              </w:rPr>
            </w:pPr>
            <w:r w:rsidRPr="00E30DA7">
              <w:rPr>
                <w:lang w:val="en-GB"/>
              </w:rPr>
              <w:t>PhD, associate professor</w:t>
            </w:r>
          </w:p>
          <w:p w14:paraId="083D9BFF" w14:textId="77777777" w:rsidR="007C701D" w:rsidRPr="00E30DA7" w:rsidRDefault="007C701D" w:rsidP="0017178B">
            <w:pPr>
              <w:spacing w:line="276" w:lineRule="auto"/>
              <w:jc w:val="center"/>
              <w:rPr>
                <w:lang w:val="en-GB"/>
              </w:rPr>
            </w:pPr>
            <w:r w:rsidRPr="00E30DA7">
              <w:rPr>
                <w:lang w:val="en-GB"/>
              </w:rPr>
              <w:t>________________________Gh. Placinta</w:t>
            </w:r>
          </w:p>
        </w:tc>
      </w:tr>
      <w:tr w:rsidR="007C701D" w:rsidRPr="00E30DA7" w14:paraId="09AC7D55" w14:textId="77777777" w:rsidTr="0017178B">
        <w:trPr>
          <w:gridBefore w:val="1"/>
          <w:gridAfter w:val="1"/>
          <w:wBefore w:w="1526" w:type="dxa"/>
          <w:wAfter w:w="2160" w:type="dxa"/>
        </w:trPr>
        <w:tc>
          <w:tcPr>
            <w:tcW w:w="6520" w:type="dxa"/>
            <w:gridSpan w:val="2"/>
            <w:tcBorders>
              <w:top w:val="nil"/>
              <w:left w:val="nil"/>
              <w:bottom w:val="nil"/>
              <w:right w:val="nil"/>
            </w:tcBorders>
            <w:vAlign w:val="center"/>
          </w:tcPr>
          <w:p w14:paraId="27167CCF" w14:textId="77777777" w:rsidR="007C701D" w:rsidRPr="00E30DA7" w:rsidRDefault="007C701D" w:rsidP="0017178B">
            <w:pPr>
              <w:pStyle w:val="Heading2"/>
              <w:spacing w:before="120" w:line="276" w:lineRule="auto"/>
              <w:rPr>
                <w:b w:val="0"/>
                <w:sz w:val="24"/>
                <w:lang w:val="en-GB"/>
              </w:rPr>
            </w:pPr>
            <w:r w:rsidRPr="00E30DA7">
              <w:rPr>
                <w:b w:val="0"/>
                <w:sz w:val="24"/>
                <w:lang w:val="en-GB"/>
              </w:rPr>
              <w:t>Approved</w:t>
            </w:r>
          </w:p>
          <w:p w14:paraId="24BED490" w14:textId="77777777" w:rsidR="007C701D" w:rsidRPr="00E30DA7" w:rsidRDefault="007C701D" w:rsidP="0017178B">
            <w:pPr>
              <w:pStyle w:val="Heading2"/>
              <w:spacing w:before="120" w:line="276" w:lineRule="auto"/>
              <w:rPr>
                <w:b w:val="0"/>
                <w:sz w:val="24"/>
                <w:lang w:val="en-GB"/>
              </w:rPr>
            </w:pPr>
            <w:r w:rsidRPr="00E30DA7">
              <w:rPr>
                <w:b w:val="0"/>
                <w:sz w:val="24"/>
                <w:lang w:val="en-GB"/>
              </w:rPr>
              <w:t xml:space="preserve">At the meeting of Department of Psychiatry, narcology and medical psychology </w:t>
            </w:r>
          </w:p>
          <w:p w14:paraId="47ED571A" w14:textId="77777777" w:rsidR="007C701D" w:rsidRPr="00E30DA7" w:rsidRDefault="007C701D" w:rsidP="0017178B">
            <w:pPr>
              <w:pStyle w:val="Heading2"/>
              <w:spacing w:before="120" w:line="276" w:lineRule="auto"/>
              <w:rPr>
                <w:b w:val="0"/>
                <w:sz w:val="24"/>
                <w:lang w:val="en-GB"/>
              </w:rPr>
            </w:pPr>
            <w:r w:rsidRPr="001B6CA4">
              <w:rPr>
                <w:b w:val="0"/>
                <w:sz w:val="24"/>
                <w:lang w:val="en-GB"/>
              </w:rPr>
              <w:t>Minutes No. 05 of 14/09/2021</w:t>
            </w:r>
          </w:p>
          <w:p w14:paraId="77336286" w14:textId="77777777" w:rsidR="007C701D" w:rsidRPr="00E30DA7" w:rsidRDefault="007C701D" w:rsidP="0017178B">
            <w:pPr>
              <w:pStyle w:val="Heading2"/>
              <w:spacing w:before="120" w:line="276" w:lineRule="auto"/>
              <w:rPr>
                <w:b w:val="0"/>
                <w:sz w:val="24"/>
                <w:lang w:val="en-GB"/>
              </w:rPr>
            </w:pPr>
            <w:r w:rsidRPr="00E30DA7">
              <w:rPr>
                <w:b w:val="0"/>
                <w:sz w:val="24"/>
                <w:lang w:val="en-GB"/>
              </w:rPr>
              <w:t>Head of Department, PhD, professor</w:t>
            </w:r>
          </w:p>
          <w:p w14:paraId="0957A5F8" w14:textId="77777777" w:rsidR="007C701D" w:rsidRPr="00E30DA7" w:rsidRDefault="007C701D" w:rsidP="0017178B">
            <w:pPr>
              <w:pStyle w:val="Heading2"/>
              <w:spacing w:before="120" w:line="276" w:lineRule="auto"/>
              <w:rPr>
                <w:sz w:val="26"/>
                <w:lang w:val="en-GB"/>
              </w:rPr>
            </w:pPr>
            <w:r w:rsidRPr="00E30DA7">
              <w:rPr>
                <w:lang w:val="en-GB"/>
              </w:rPr>
              <w:t>_________________</w:t>
            </w:r>
            <w:r w:rsidRPr="00E30DA7">
              <w:rPr>
                <w:b w:val="0"/>
                <w:sz w:val="24"/>
                <w:lang w:val="en-GB"/>
              </w:rPr>
              <w:t>_______Anatol Nacu</w:t>
            </w:r>
          </w:p>
          <w:p w14:paraId="0286D52B" w14:textId="77777777" w:rsidR="007C701D" w:rsidRPr="00E30DA7" w:rsidRDefault="007C701D" w:rsidP="0017178B">
            <w:pPr>
              <w:spacing w:line="276" w:lineRule="auto"/>
              <w:ind w:left="1199"/>
              <w:jc w:val="center"/>
              <w:rPr>
                <w:sz w:val="26"/>
                <w:lang w:val="en-GB"/>
              </w:rPr>
            </w:pPr>
          </w:p>
        </w:tc>
      </w:tr>
    </w:tbl>
    <w:p w14:paraId="3950EDE3" w14:textId="77777777" w:rsidR="007C701D" w:rsidRPr="00E30DA7" w:rsidRDefault="007C701D" w:rsidP="007C701D">
      <w:pPr>
        <w:jc w:val="center"/>
        <w:rPr>
          <w:b/>
          <w:sz w:val="44"/>
          <w:szCs w:val="44"/>
          <w:lang w:val="en-GB"/>
        </w:rPr>
      </w:pPr>
      <w:r w:rsidRPr="00E30DA7">
        <w:rPr>
          <w:b/>
          <w:sz w:val="44"/>
          <w:szCs w:val="44"/>
          <w:lang w:val="en-GB"/>
        </w:rPr>
        <w:t xml:space="preserve">CURRICULUM </w:t>
      </w:r>
    </w:p>
    <w:p w14:paraId="70C2FD49" w14:textId="77777777" w:rsidR="007C701D" w:rsidRPr="00E30DA7" w:rsidRDefault="007C701D" w:rsidP="007C701D">
      <w:pPr>
        <w:jc w:val="center"/>
        <w:rPr>
          <w:b/>
          <w:sz w:val="44"/>
          <w:szCs w:val="44"/>
          <w:lang w:val="en-GB"/>
        </w:rPr>
      </w:pPr>
    </w:p>
    <w:p w14:paraId="037BD6A7" w14:textId="77777777" w:rsidR="007C701D" w:rsidRPr="00F01AB7" w:rsidRDefault="007C701D" w:rsidP="007C701D">
      <w:pPr>
        <w:pStyle w:val="PlainText"/>
        <w:tabs>
          <w:tab w:val="left" w:pos="9781"/>
        </w:tabs>
        <w:ind w:left="2410" w:hanging="2410"/>
        <w:jc w:val="center"/>
        <w:rPr>
          <w:rFonts w:ascii="Times New Roman" w:hAnsi="Times New Roman"/>
          <w:b/>
          <w:bCs/>
          <w:color w:val="000000"/>
          <w:sz w:val="22"/>
          <w:szCs w:val="22"/>
          <w:lang w:val="en-GB"/>
        </w:rPr>
      </w:pPr>
      <w:r w:rsidRPr="00F01AB7">
        <w:rPr>
          <w:rFonts w:ascii="Times New Roman" w:hAnsi="Times New Roman"/>
          <w:b/>
          <w:bCs/>
          <w:caps/>
          <w:sz w:val="28"/>
          <w:szCs w:val="28"/>
          <w:lang w:val="en-GB"/>
        </w:rPr>
        <w:t xml:space="preserve">Psychiatry and pediatric psychiatry course </w:t>
      </w:r>
    </w:p>
    <w:p w14:paraId="40E68555" w14:textId="77777777" w:rsidR="007C701D" w:rsidRPr="00E30DA7" w:rsidRDefault="007C701D" w:rsidP="007C701D">
      <w:pPr>
        <w:jc w:val="center"/>
        <w:rPr>
          <w:b/>
          <w:color w:val="000000"/>
          <w:sz w:val="22"/>
          <w:szCs w:val="22"/>
          <w:lang w:val="en-GB"/>
        </w:rPr>
      </w:pPr>
    </w:p>
    <w:p w14:paraId="6695DE5A" w14:textId="77777777" w:rsidR="007C701D" w:rsidRPr="00E30DA7" w:rsidRDefault="007C701D" w:rsidP="007C701D">
      <w:pPr>
        <w:jc w:val="right"/>
        <w:rPr>
          <w:b/>
          <w:color w:val="000000"/>
          <w:sz w:val="22"/>
          <w:szCs w:val="22"/>
          <w:lang w:val="en-GB"/>
        </w:rPr>
      </w:pPr>
    </w:p>
    <w:p w14:paraId="1E7FFFAF" w14:textId="77777777" w:rsidR="007C701D" w:rsidRPr="00E30DA7" w:rsidRDefault="007C701D" w:rsidP="007C701D">
      <w:pPr>
        <w:jc w:val="center"/>
        <w:rPr>
          <w:b/>
          <w:color w:val="000000"/>
          <w:sz w:val="28"/>
          <w:szCs w:val="28"/>
          <w:lang w:val="en-GB"/>
        </w:rPr>
      </w:pPr>
      <w:r w:rsidRPr="00E30DA7">
        <w:rPr>
          <w:b/>
          <w:color w:val="000000"/>
          <w:sz w:val="28"/>
          <w:szCs w:val="28"/>
          <w:lang w:val="en-GB"/>
        </w:rPr>
        <w:t xml:space="preserve">Integrated studies </w:t>
      </w:r>
    </w:p>
    <w:p w14:paraId="2F80A003" w14:textId="77777777" w:rsidR="007C701D" w:rsidRPr="00E30DA7" w:rsidRDefault="007C701D" w:rsidP="007C701D">
      <w:pPr>
        <w:pStyle w:val="PlainText"/>
        <w:tabs>
          <w:tab w:val="left" w:pos="9781"/>
        </w:tabs>
        <w:spacing w:line="360" w:lineRule="auto"/>
        <w:rPr>
          <w:rFonts w:ascii="Times New Roman" w:hAnsi="Times New Roman"/>
          <w:caps/>
          <w:sz w:val="28"/>
          <w:szCs w:val="28"/>
          <w:lang w:val="en-GB"/>
        </w:rPr>
      </w:pPr>
      <w:bookmarkStart w:id="0" w:name="_GoBack"/>
      <w:bookmarkEnd w:id="0"/>
    </w:p>
    <w:p w14:paraId="748758D8" w14:textId="77777777" w:rsidR="007C701D" w:rsidRPr="00E30DA7" w:rsidRDefault="007C701D" w:rsidP="007C701D">
      <w:pPr>
        <w:spacing w:line="360" w:lineRule="auto"/>
        <w:rPr>
          <w:b/>
          <w:sz w:val="28"/>
          <w:szCs w:val="28"/>
          <w:lang w:val="en-GB"/>
        </w:rPr>
      </w:pPr>
      <w:r w:rsidRPr="00E30DA7">
        <w:rPr>
          <w:sz w:val="28"/>
          <w:szCs w:val="28"/>
          <w:lang w:val="en-GB"/>
        </w:rPr>
        <w:t xml:space="preserve">Type of course: </w:t>
      </w:r>
      <w:r w:rsidRPr="00E30DA7">
        <w:rPr>
          <w:b/>
          <w:sz w:val="28"/>
          <w:szCs w:val="28"/>
          <w:lang w:val="en-GB"/>
        </w:rPr>
        <w:t>compulsory course</w:t>
      </w:r>
    </w:p>
    <w:p w14:paraId="07685ACC" w14:textId="77777777" w:rsidR="007C701D" w:rsidRPr="007C701D" w:rsidRDefault="007C701D" w:rsidP="007C701D">
      <w:pPr>
        <w:pStyle w:val="PlainText"/>
        <w:tabs>
          <w:tab w:val="left" w:pos="9781"/>
        </w:tabs>
        <w:spacing w:line="360" w:lineRule="auto"/>
        <w:jc w:val="both"/>
        <w:rPr>
          <w:rFonts w:ascii="Times New Roman" w:hAnsi="Times New Roman"/>
          <w:sz w:val="26"/>
          <w:szCs w:val="28"/>
          <w:lang w:val="en-GB"/>
        </w:rPr>
      </w:pPr>
      <w:r w:rsidRPr="001B6CA4">
        <w:rPr>
          <w:rFonts w:ascii="Times New Roman" w:hAnsi="Times New Roman"/>
          <w:bCs/>
          <w:sz w:val="26"/>
          <w:szCs w:val="26"/>
          <w:lang w:val="ro-RO"/>
        </w:rPr>
        <w:t>Curriculum developed by the team of authors</w:t>
      </w:r>
      <w:r w:rsidRPr="007C701D">
        <w:rPr>
          <w:rFonts w:ascii="Times New Roman" w:hAnsi="Times New Roman"/>
          <w:bCs/>
          <w:sz w:val="26"/>
          <w:szCs w:val="26"/>
          <w:lang w:val="ro-RO"/>
        </w:rPr>
        <w:t>: Anatol Nacu, Dr. Hab., univ. prof., Jana Chihai, Ph.D. med., associate professor, Ghenadie Cărăușu, Ph.D., associate professor, Larisa Boronin, PhD, associate professor, Ion Coșciug, PhD, associate professor, Inga Deliv, Ph.D., associate professor, Igor Nastas, Ph.D., associate professor, Valentin Oprea, PhD., associate professor, Grigore Garaz, assistant. univ., Alina Bologan, assistant. univ., Andrei Eșanu, assistant. univ., Caesar Babin, assistant. univ.</w:t>
      </w:r>
    </w:p>
    <w:p w14:paraId="496FEF31" w14:textId="77777777" w:rsidR="007C701D" w:rsidRPr="001B6CA4" w:rsidRDefault="007C701D" w:rsidP="007C701D">
      <w:pPr>
        <w:pStyle w:val="PlainText"/>
        <w:tabs>
          <w:tab w:val="left" w:pos="9781"/>
        </w:tabs>
        <w:spacing w:line="360" w:lineRule="auto"/>
        <w:jc w:val="center"/>
        <w:rPr>
          <w:rFonts w:ascii="Times New Roman" w:hAnsi="Times New Roman"/>
          <w:sz w:val="26"/>
          <w:szCs w:val="28"/>
          <w:lang w:val="en-GB"/>
        </w:rPr>
      </w:pPr>
      <w:r w:rsidRPr="00E30DA7">
        <w:rPr>
          <w:rFonts w:ascii="Times New Roman" w:hAnsi="Times New Roman"/>
          <w:sz w:val="26"/>
          <w:szCs w:val="28"/>
          <w:lang w:val="en-GB"/>
        </w:rPr>
        <w:t>Chişinău, 2021</w:t>
      </w:r>
    </w:p>
    <w:p w14:paraId="663815A6" w14:textId="77777777" w:rsidR="007C701D" w:rsidRPr="00E30DA7" w:rsidRDefault="007C701D" w:rsidP="007C701D">
      <w:pPr>
        <w:pStyle w:val="ListParagraph"/>
        <w:pageBreakBefore/>
        <w:widowControl w:val="0"/>
        <w:numPr>
          <w:ilvl w:val="0"/>
          <w:numId w:val="7"/>
        </w:numPr>
        <w:ind w:left="851" w:hanging="567"/>
        <w:rPr>
          <w:b/>
          <w:sz w:val="28"/>
          <w:lang w:val="en-GB"/>
        </w:rPr>
      </w:pPr>
      <w:r w:rsidRPr="00E30DA7">
        <w:rPr>
          <w:b/>
          <w:sz w:val="28"/>
          <w:lang w:val="en-GB"/>
        </w:rPr>
        <w:lastRenderedPageBreak/>
        <w:t>PRELIMINARIES</w:t>
      </w:r>
    </w:p>
    <w:p w14:paraId="10A35BE5" w14:textId="77777777" w:rsidR="007C701D" w:rsidRPr="00830FDE" w:rsidRDefault="007C701D" w:rsidP="007C701D">
      <w:pPr>
        <w:pStyle w:val="ListParagraph"/>
        <w:numPr>
          <w:ilvl w:val="0"/>
          <w:numId w:val="12"/>
        </w:numPr>
        <w:rPr>
          <w:b/>
          <w:bCs/>
          <w:color w:val="000000"/>
          <w:sz w:val="26"/>
          <w:szCs w:val="28"/>
          <w:lang w:val="en-GB"/>
        </w:rPr>
      </w:pPr>
      <w:r w:rsidRPr="00830FDE">
        <w:rPr>
          <w:b/>
          <w:bCs/>
          <w:color w:val="000000"/>
          <w:sz w:val="26"/>
          <w:szCs w:val="28"/>
          <w:lang w:val="en-GB"/>
        </w:rPr>
        <w:t>General presentation of the course: the place and role of the course in the formation of the specific competences of the professional / specialty training program</w:t>
      </w:r>
    </w:p>
    <w:p w14:paraId="66092AD1" w14:textId="77777777" w:rsidR="007C701D" w:rsidRDefault="007C701D" w:rsidP="007C701D">
      <w:pPr>
        <w:pStyle w:val="ListParagraph"/>
        <w:jc w:val="both"/>
        <w:rPr>
          <w:color w:val="000000"/>
          <w:sz w:val="26"/>
          <w:szCs w:val="28"/>
          <w:lang w:val="en-GB"/>
        </w:rPr>
      </w:pPr>
      <w:r w:rsidRPr="00895343">
        <w:rPr>
          <w:sz w:val="26"/>
          <w:szCs w:val="28"/>
          <w:lang w:val="en-GB"/>
        </w:rPr>
        <w:t>The course of psychiatry, narcology and medical psychology is an important component of clinical education. Psychiatry occupies an important place among medical disciplines, taking into account the significant morbidity of mental illnesses, their increased degree of disability. Knowledge of psychiatry is necessary for all physicians. This is determined by the frequency of the demands of patients suffering from various mental disorders, often disguised under the mask of various somatic syndromes, at various specialists. In turn, somatic disorders cause various psychiatric disorders, making a wide range of psychosomatic syndromes.</w:t>
      </w:r>
      <w:r>
        <w:rPr>
          <w:sz w:val="26"/>
          <w:szCs w:val="28"/>
          <w:lang w:val="en-GB"/>
        </w:rPr>
        <w:t xml:space="preserve"> </w:t>
      </w:r>
      <w:proofErr w:type="gramStart"/>
      <w:r w:rsidRPr="00E30DA7">
        <w:rPr>
          <w:color w:val="000000"/>
          <w:sz w:val="26"/>
          <w:szCs w:val="28"/>
          <w:lang w:val="en-GB"/>
        </w:rPr>
        <w:t>The mission of the curriculum (purpose) in professional training</w:t>
      </w:r>
      <w:r>
        <w:rPr>
          <w:color w:val="000000"/>
          <w:sz w:val="26"/>
          <w:szCs w:val="28"/>
          <w:lang w:val="en-GB"/>
        </w:rPr>
        <w:t>.</w:t>
      </w:r>
      <w:proofErr w:type="gramEnd"/>
      <w:r w:rsidRPr="00E30DA7">
        <w:rPr>
          <w:color w:val="000000"/>
          <w:sz w:val="26"/>
          <w:szCs w:val="28"/>
          <w:lang w:val="en-GB"/>
        </w:rPr>
        <w:t xml:space="preserve"> </w:t>
      </w:r>
    </w:p>
    <w:p w14:paraId="08BC90D6" w14:textId="77777777" w:rsidR="007C701D" w:rsidRDefault="007C701D" w:rsidP="007C701D">
      <w:pPr>
        <w:pStyle w:val="ListParagraph"/>
        <w:jc w:val="both"/>
        <w:rPr>
          <w:color w:val="000000"/>
          <w:sz w:val="26"/>
          <w:szCs w:val="28"/>
          <w:lang w:val="en-GB"/>
        </w:rPr>
      </w:pPr>
      <w:r w:rsidRPr="00895343">
        <w:rPr>
          <w:color w:val="000000"/>
          <w:sz w:val="26"/>
          <w:szCs w:val="28"/>
          <w:lang w:val="en-GB"/>
        </w:rPr>
        <w:t>Currently psychiatry is considered one of the clinical disciplines with an impressive scientific development. Thus, new basis has been extended in the biochemistry of psychic processes. These have allowed the synthesis of new methods of treatment of psychiatric disorders. Continuous accumulation of new data about bioactive neurotransmitters and neurotransmission processes, new pre- and post-synaptic receptors, new neuropeptides and brain proteins play a major role in the individual's behaviour and mental condition. Elucidating the role of disturbances in brain chemistry in the genesis of psychiatric illnesses greatly changes the conceptual content of clinical psychiatry.</w:t>
      </w:r>
    </w:p>
    <w:p w14:paraId="450D0D5A" w14:textId="77777777" w:rsidR="007C701D" w:rsidRDefault="007C701D" w:rsidP="007C701D">
      <w:pPr>
        <w:pStyle w:val="ListParagraph"/>
        <w:jc w:val="both"/>
        <w:rPr>
          <w:color w:val="000000"/>
          <w:sz w:val="26"/>
          <w:szCs w:val="28"/>
          <w:lang w:val="en-GB"/>
        </w:rPr>
      </w:pPr>
      <w:r>
        <w:rPr>
          <w:color w:val="000000"/>
          <w:sz w:val="26"/>
          <w:szCs w:val="28"/>
          <w:lang w:val="en-GB"/>
        </w:rPr>
        <w:t>D</w:t>
      </w:r>
      <w:r w:rsidRPr="00895343">
        <w:rPr>
          <w:color w:val="000000"/>
          <w:sz w:val="26"/>
          <w:szCs w:val="28"/>
          <w:lang w:val="en-GB"/>
        </w:rPr>
        <w:t>eep</w:t>
      </w:r>
      <w:r>
        <w:rPr>
          <w:color w:val="000000"/>
          <w:sz w:val="26"/>
          <w:szCs w:val="28"/>
          <w:lang w:val="en-GB"/>
        </w:rPr>
        <w:t xml:space="preserve"> knowledge of </w:t>
      </w:r>
      <w:r w:rsidRPr="00895343">
        <w:rPr>
          <w:color w:val="000000"/>
          <w:sz w:val="26"/>
          <w:szCs w:val="28"/>
          <w:lang w:val="en-GB"/>
        </w:rPr>
        <w:t xml:space="preserve">the mechanisms of installing </w:t>
      </w:r>
      <w:r>
        <w:rPr>
          <w:color w:val="000000"/>
          <w:sz w:val="26"/>
          <w:szCs w:val="28"/>
          <w:lang w:val="en-GB"/>
        </w:rPr>
        <w:t xml:space="preserve">and </w:t>
      </w:r>
      <w:r w:rsidRPr="00895343">
        <w:rPr>
          <w:color w:val="000000"/>
          <w:sz w:val="26"/>
          <w:szCs w:val="28"/>
          <w:lang w:val="en-GB"/>
        </w:rPr>
        <w:t xml:space="preserve">the particularities of the clinical picture, the evolution, prevention and </w:t>
      </w:r>
      <w:r>
        <w:rPr>
          <w:color w:val="000000"/>
          <w:sz w:val="26"/>
          <w:szCs w:val="28"/>
          <w:lang w:val="en-GB"/>
        </w:rPr>
        <w:t xml:space="preserve">efficient </w:t>
      </w:r>
      <w:r w:rsidRPr="00895343">
        <w:rPr>
          <w:color w:val="000000"/>
          <w:sz w:val="26"/>
          <w:szCs w:val="28"/>
          <w:lang w:val="en-GB"/>
        </w:rPr>
        <w:t>treatment of psychiatric disorders</w:t>
      </w:r>
      <w:r>
        <w:rPr>
          <w:color w:val="000000"/>
          <w:sz w:val="26"/>
          <w:szCs w:val="28"/>
          <w:lang w:val="en-GB"/>
        </w:rPr>
        <w:t xml:space="preserve"> is indispensable to discipline</w:t>
      </w:r>
      <w:r w:rsidRPr="00895343">
        <w:rPr>
          <w:color w:val="000000"/>
          <w:sz w:val="26"/>
          <w:szCs w:val="28"/>
          <w:lang w:val="en-GB"/>
        </w:rPr>
        <w:t>.</w:t>
      </w:r>
      <w:r>
        <w:rPr>
          <w:color w:val="000000"/>
          <w:sz w:val="26"/>
          <w:szCs w:val="28"/>
          <w:lang w:val="en-GB"/>
        </w:rPr>
        <w:t xml:space="preserve"> A </w:t>
      </w:r>
      <w:r w:rsidRPr="00895343">
        <w:rPr>
          <w:color w:val="000000"/>
          <w:sz w:val="26"/>
          <w:szCs w:val="28"/>
          <w:lang w:val="en-GB"/>
        </w:rPr>
        <w:t xml:space="preserve">sufficient </w:t>
      </w:r>
      <w:r>
        <w:rPr>
          <w:color w:val="000000"/>
          <w:sz w:val="26"/>
          <w:szCs w:val="28"/>
          <w:lang w:val="en-GB"/>
        </w:rPr>
        <w:t xml:space="preserve">and qualitative </w:t>
      </w:r>
      <w:r w:rsidRPr="00895343">
        <w:rPr>
          <w:color w:val="000000"/>
          <w:sz w:val="26"/>
          <w:szCs w:val="28"/>
          <w:lang w:val="en-GB"/>
        </w:rPr>
        <w:t>training in psychiatry will allow future physicians to properly assess the various mental disorders</w:t>
      </w:r>
      <w:r>
        <w:rPr>
          <w:color w:val="000000"/>
          <w:sz w:val="26"/>
          <w:szCs w:val="28"/>
          <w:lang w:val="en-GB"/>
        </w:rPr>
        <w:t>, including the early stages of predisposal</w:t>
      </w:r>
      <w:r w:rsidRPr="00895343">
        <w:rPr>
          <w:color w:val="000000"/>
          <w:sz w:val="26"/>
          <w:szCs w:val="28"/>
          <w:lang w:val="en-GB"/>
        </w:rPr>
        <w:t>.</w:t>
      </w:r>
      <w:r>
        <w:rPr>
          <w:color w:val="000000"/>
          <w:sz w:val="26"/>
          <w:szCs w:val="28"/>
          <w:lang w:val="en-GB"/>
        </w:rPr>
        <w:t xml:space="preserve"> </w:t>
      </w:r>
      <w:r w:rsidRPr="00B650C9">
        <w:rPr>
          <w:color w:val="000000"/>
          <w:sz w:val="26"/>
          <w:szCs w:val="28"/>
          <w:lang w:val="en-GB"/>
        </w:rPr>
        <w:t>Thus, therapeutic tactics focus on establishing early diagnosis, preventing the onset of the disease and possible complications or aggravation due to comorbidities.</w:t>
      </w:r>
      <w:r>
        <w:rPr>
          <w:color w:val="000000"/>
          <w:sz w:val="26"/>
          <w:szCs w:val="28"/>
          <w:lang w:val="en-GB"/>
        </w:rPr>
        <w:t xml:space="preserve"> </w:t>
      </w:r>
      <w:r w:rsidRPr="00B650C9">
        <w:rPr>
          <w:color w:val="000000"/>
          <w:sz w:val="26"/>
          <w:szCs w:val="28"/>
          <w:lang w:val="en-GB"/>
        </w:rPr>
        <w:t>At the same time, the discipline of psychiatry and paediatric psychiatry is mainly focused on assessing the basic mechanisms in the pathogenesis of mental disorders, addictions and behavioural disorders.</w:t>
      </w:r>
      <w:r>
        <w:rPr>
          <w:color w:val="000000"/>
          <w:sz w:val="26"/>
          <w:szCs w:val="28"/>
          <w:lang w:val="en-GB"/>
        </w:rPr>
        <w:t xml:space="preserve"> </w:t>
      </w:r>
      <w:r w:rsidRPr="00B650C9">
        <w:rPr>
          <w:color w:val="000000"/>
          <w:sz w:val="26"/>
          <w:szCs w:val="28"/>
          <w:lang w:val="en-GB"/>
        </w:rPr>
        <w:t>The presented study program provides the necessary knowledge for mastering the methods of examining people with mental illness or disorders, performing extensive mental examination of patients, diagnosing diseases and providing qualified medical care. The role of psychotherapy, community services and psychosocial therapies is also appreciated.</w:t>
      </w:r>
    </w:p>
    <w:p w14:paraId="20C60499" w14:textId="77777777" w:rsidR="007C701D" w:rsidRDefault="007C701D" w:rsidP="007C701D">
      <w:pPr>
        <w:pStyle w:val="ListParagraph"/>
        <w:jc w:val="both"/>
        <w:rPr>
          <w:color w:val="000000"/>
          <w:sz w:val="26"/>
          <w:szCs w:val="28"/>
          <w:lang w:val="en-GB"/>
        </w:rPr>
      </w:pPr>
      <w:r w:rsidRPr="00B650C9">
        <w:rPr>
          <w:color w:val="000000"/>
          <w:sz w:val="26"/>
          <w:szCs w:val="28"/>
          <w:lang w:val="en-GB"/>
        </w:rPr>
        <w:t xml:space="preserve">The content of the course is structured to prove that </w:t>
      </w:r>
      <w:r>
        <w:rPr>
          <w:color w:val="000000"/>
          <w:sz w:val="26"/>
          <w:szCs w:val="28"/>
          <w:lang w:val="en-GB"/>
        </w:rPr>
        <w:t>psychiatry</w:t>
      </w:r>
      <w:r w:rsidRPr="00B650C9">
        <w:rPr>
          <w:color w:val="000000"/>
          <w:sz w:val="26"/>
          <w:szCs w:val="28"/>
          <w:lang w:val="en-GB"/>
        </w:rPr>
        <w:t xml:space="preserve">, through its objectives and research approaches, offers </w:t>
      </w:r>
      <w:r>
        <w:rPr>
          <w:color w:val="000000"/>
          <w:sz w:val="26"/>
          <w:szCs w:val="28"/>
          <w:lang w:val="en-GB"/>
        </w:rPr>
        <w:t xml:space="preserve">the opportunity of </w:t>
      </w:r>
      <w:r w:rsidRPr="00B650C9">
        <w:rPr>
          <w:color w:val="000000"/>
          <w:sz w:val="26"/>
          <w:szCs w:val="28"/>
          <w:lang w:val="en-GB"/>
        </w:rPr>
        <w:t>a better understanding and appreciation of the psych</w:t>
      </w:r>
      <w:r>
        <w:rPr>
          <w:color w:val="000000"/>
          <w:sz w:val="26"/>
          <w:szCs w:val="28"/>
          <w:lang w:val="en-GB"/>
        </w:rPr>
        <w:t xml:space="preserve">ic disorders, through </w:t>
      </w:r>
      <w:r w:rsidRPr="00B650C9">
        <w:rPr>
          <w:color w:val="000000"/>
          <w:sz w:val="26"/>
          <w:szCs w:val="28"/>
          <w:lang w:val="en-GB"/>
        </w:rPr>
        <w:t xml:space="preserve">the evolution </w:t>
      </w:r>
      <w:r>
        <w:rPr>
          <w:color w:val="000000"/>
          <w:sz w:val="26"/>
          <w:szCs w:val="28"/>
          <w:lang w:val="en-GB"/>
        </w:rPr>
        <w:t xml:space="preserve">and </w:t>
      </w:r>
      <w:r w:rsidRPr="00B650C9">
        <w:rPr>
          <w:color w:val="000000"/>
          <w:sz w:val="26"/>
          <w:szCs w:val="28"/>
          <w:lang w:val="en-GB"/>
        </w:rPr>
        <w:t>recognition of the pathological process</w:t>
      </w:r>
      <w:r>
        <w:rPr>
          <w:color w:val="000000"/>
          <w:sz w:val="26"/>
          <w:szCs w:val="28"/>
          <w:lang w:val="en-GB"/>
        </w:rPr>
        <w:t xml:space="preserve">. </w:t>
      </w:r>
      <w:r w:rsidRPr="00B650C9">
        <w:rPr>
          <w:color w:val="000000"/>
          <w:sz w:val="26"/>
          <w:szCs w:val="28"/>
          <w:lang w:val="en-GB"/>
        </w:rPr>
        <w:t>This is necessary for the diversification of the therapeutic act and the modalities of competent medical assistance.</w:t>
      </w:r>
    </w:p>
    <w:p w14:paraId="67AB1F52" w14:textId="77777777" w:rsidR="007C701D" w:rsidRPr="00E30DA7" w:rsidRDefault="007C701D" w:rsidP="007C701D">
      <w:pPr>
        <w:pStyle w:val="ListParagraph"/>
        <w:jc w:val="both"/>
        <w:rPr>
          <w:color w:val="000000"/>
          <w:sz w:val="26"/>
          <w:szCs w:val="28"/>
          <w:lang w:val="en-GB"/>
        </w:rPr>
      </w:pPr>
    </w:p>
    <w:p w14:paraId="2ADD8068" w14:textId="77777777" w:rsidR="007C701D" w:rsidRPr="00830FDE" w:rsidRDefault="007C701D" w:rsidP="007C701D">
      <w:pPr>
        <w:pStyle w:val="ListParagraph"/>
        <w:numPr>
          <w:ilvl w:val="0"/>
          <w:numId w:val="12"/>
        </w:numPr>
        <w:rPr>
          <w:b/>
          <w:sz w:val="26"/>
          <w:szCs w:val="28"/>
          <w:lang w:val="en-GB"/>
        </w:rPr>
      </w:pPr>
      <w:r w:rsidRPr="00830FDE">
        <w:rPr>
          <w:b/>
          <w:sz w:val="26"/>
          <w:szCs w:val="28"/>
          <w:lang w:val="en-GB"/>
        </w:rPr>
        <w:t xml:space="preserve">The mission of the curriculum (purpose) in professional training </w:t>
      </w:r>
    </w:p>
    <w:p w14:paraId="0E93D3AD" w14:textId="77777777" w:rsidR="007C701D" w:rsidRPr="00B650C9" w:rsidRDefault="007C701D" w:rsidP="007C701D">
      <w:pPr>
        <w:widowControl w:val="0"/>
        <w:spacing w:before="240" w:line="276" w:lineRule="auto"/>
        <w:ind w:left="720"/>
        <w:rPr>
          <w:bCs/>
          <w:sz w:val="26"/>
          <w:szCs w:val="28"/>
          <w:lang w:val="en-GB"/>
        </w:rPr>
      </w:pPr>
      <w:r w:rsidRPr="00B650C9">
        <w:rPr>
          <w:bCs/>
          <w:sz w:val="26"/>
          <w:szCs w:val="28"/>
          <w:lang w:val="en-GB"/>
        </w:rPr>
        <w:t>The main objective of the curriculum is to study the aetiology, pathogenetic mechanisms, diagnostic criteria, psychopathological manifestations, peculiarities of evolution, modern methods of investigation, principles of pharmaco - and psychotherapy of patients with mental and behavioural disorders</w:t>
      </w:r>
      <w:proofErr w:type="gramStart"/>
      <w:r w:rsidRPr="00B650C9">
        <w:rPr>
          <w:bCs/>
          <w:sz w:val="26"/>
          <w:szCs w:val="28"/>
          <w:lang w:val="en-GB"/>
        </w:rPr>
        <w:t>;</w:t>
      </w:r>
      <w:proofErr w:type="gramEnd"/>
    </w:p>
    <w:p w14:paraId="582C48AC" w14:textId="77777777" w:rsidR="007C701D" w:rsidRPr="00E30DA7" w:rsidRDefault="007C701D" w:rsidP="007C701D">
      <w:pPr>
        <w:widowControl w:val="0"/>
        <w:numPr>
          <w:ilvl w:val="0"/>
          <w:numId w:val="12"/>
        </w:numPr>
        <w:spacing w:before="240" w:line="276" w:lineRule="auto"/>
        <w:ind w:left="714" w:hanging="357"/>
        <w:rPr>
          <w:b/>
          <w:sz w:val="26"/>
          <w:szCs w:val="28"/>
          <w:lang w:val="en-GB"/>
        </w:rPr>
      </w:pPr>
      <w:r w:rsidRPr="00830FDE">
        <w:rPr>
          <w:b/>
          <w:bCs/>
          <w:color w:val="000000"/>
          <w:sz w:val="26"/>
          <w:szCs w:val="28"/>
          <w:lang w:val="en-GB"/>
        </w:rPr>
        <w:lastRenderedPageBreak/>
        <w:t>Language training of the discipline:</w:t>
      </w:r>
      <w:r w:rsidRPr="00E30DA7">
        <w:rPr>
          <w:color w:val="000000"/>
          <w:sz w:val="26"/>
          <w:szCs w:val="28"/>
          <w:lang w:val="en-GB"/>
        </w:rPr>
        <w:t xml:space="preserve"> Romanian, Russian, English, French</w:t>
      </w:r>
      <w:r w:rsidRPr="00E30DA7">
        <w:rPr>
          <w:sz w:val="26"/>
          <w:szCs w:val="28"/>
          <w:lang w:val="en-GB"/>
        </w:rPr>
        <w:t>;</w:t>
      </w:r>
    </w:p>
    <w:p w14:paraId="35ECCA7F" w14:textId="77777777" w:rsidR="007C701D" w:rsidRPr="00E30DA7" w:rsidRDefault="007C701D" w:rsidP="007C701D">
      <w:pPr>
        <w:widowControl w:val="0"/>
        <w:numPr>
          <w:ilvl w:val="0"/>
          <w:numId w:val="12"/>
        </w:numPr>
        <w:spacing w:before="240" w:line="276" w:lineRule="auto"/>
        <w:ind w:left="714" w:hanging="357"/>
        <w:rPr>
          <w:color w:val="000000"/>
          <w:sz w:val="26"/>
          <w:szCs w:val="28"/>
          <w:lang w:val="en-GB"/>
        </w:rPr>
      </w:pPr>
      <w:r w:rsidRPr="00830FDE">
        <w:rPr>
          <w:b/>
          <w:bCs/>
          <w:color w:val="000000"/>
          <w:sz w:val="26"/>
          <w:szCs w:val="28"/>
          <w:lang w:val="en-GB"/>
        </w:rPr>
        <w:t>Beneficiaries:</w:t>
      </w:r>
      <w:r w:rsidRPr="00E30DA7">
        <w:rPr>
          <w:color w:val="000000"/>
          <w:sz w:val="26"/>
          <w:szCs w:val="28"/>
          <w:lang w:val="en-GB"/>
        </w:rPr>
        <w:t xml:space="preserve"> the VI-th year students, Faculty of Medicine No. 2, specialty Medicine</w:t>
      </w:r>
    </w:p>
    <w:p w14:paraId="58214613" w14:textId="77777777" w:rsidR="007C701D" w:rsidRPr="00E30DA7" w:rsidRDefault="007C701D" w:rsidP="007C701D">
      <w:pPr>
        <w:widowControl w:val="0"/>
        <w:spacing w:before="240" w:line="276" w:lineRule="auto"/>
        <w:rPr>
          <w:color w:val="000000"/>
          <w:sz w:val="26"/>
          <w:szCs w:val="28"/>
          <w:lang w:val="en-GB"/>
        </w:rPr>
      </w:pPr>
    </w:p>
    <w:p w14:paraId="0F8A1BE0" w14:textId="77777777" w:rsidR="007C701D" w:rsidRPr="00E30DA7" w:rsidRDefault="007C701D" w:rsidP="007C701D">
      <w:pPr>
        <w:pStyle w:val="ListParagraph"/>
        <w:numPr>
          <w:ilvl w:val="0"/>
          <w:numId w:val="7"/>
        </w:numPr>
        <w:ind w:left="993"/>
        <w:rPr>
          <w:b/>
          <w:sz w:val="28"/>
          <w:lang w:val="en-GB"/>
        </w:rPr>
      </w:pPr>
      <w:r w:rsidRPr="00E30DA7">
        <w:rPr>
          <w:b/>
          <w:sz w:val="28"/>
          <w:lang w:val="en-GB"/>
        </w:rPr>
        <w:t>MANAGEMENT OF THE COURSE</w:t>
      </w:r>
    </w:p>
    <w:tbl>
      <w:tblPr>
        <w:tblStyle w:val="TableGrid"/>
        <w:tblW w:w="9922" w:type="dxa"/>
        <w:tblInd w:w="392" w:type="dxa"/>
        <w:tblLook w:val="04A0" w:firstRow="1" w:lastRow="0" w:firstColumn="1" w:lastColumn="0" w:noHBand="0" w:noVBand="1"/>
      </w:tblPr>
      <w:tblGrid>
        <w:gridCol w:w="2266"/>
        <w:gridCol w:w="1561"/>
        <w:gridCol w:w="3824"/>
        <w:gridCol w:w="2271"/>
      </w:tblGrid>
      <w:tr w:rsidR="007C701D" w:rsidRPr="001B6CA4" w14:paraId="1BADF222" w14:textId="77777777" w:rsidTr="0017178B">
        <w:tc>
          <w:tcPr>
            <w:tcW w:w="3827" w:type="dxa"/>
            <w:gridSpan w:val="2"/>
            <w:tcBorders>
              <w:top w:val="double" w:sz="4" w:space="0" w:color="auto"/>
              <w:left w:val="double" w:sz="4" w:space="0" w:color="auto"/>
            </w:tcBorders>
          </w:tcPr>
          <w:p w14:paraId="405C131A"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Code of the course</w:t>
            </w:r>
          </w:p>
        </w:tc>
        <w:tc>
          <w:tcPr>
            <w:tcW w:w="6095" w:type="dxa"/>
            <w:gridSpan w:val="2"/>
            <w:tcBorders>
              <w:top w:val="double" w:sz="4" w:space="0" w:color="auto"/>
              <w:right w:val="double" w:sz="4" w:space="0" w:color="auto"/>
            </w:tcBorders>
          </w:tcPr>
          <w:p w14:paraId="2755A52A" w14:textId="77777777" w:rsidR="007C701D" w:rsidRPr="001B6CA4" w:rsidRDefault="007C701D" w:rsidP="0017178B">
            <w:pPr>
              <w:pStyle w:val="PlainText"/>
              <w:tabs>
                <w:tab w:val="left" w:pos="9781"/>
              </w:tabs>
              <w:spacing w:before="120" w:after="120"/>
              <w:rPr>
                <w:rFonts w:ascii="Times New Roman" w:hAnsi="Times New Roman"/>
                <w:b/>
                <w:bCs/>
                <w:sz w:val="26"/>
                <w:szCs w:val="26"/>
                <w:lang w:val="fr-FR"/>
              </w:rPr>
            </w:pPr>
            <w:r w:rsidRPr="001B6CA4">
              <w:rPr>
                <w:rFonts w:ascii="Times New Roman" w:hAnsi="Times New Roman"/>
                <w:b/>
                <w:bCs/>
                <w:sz w:val="26"/>
                <w:szCs w:val="26"/>
                <w:lang w:val="fr-FR"/>
              </w:rPr>
              <w:t>S.09.O.09</w:t>
            </w:r>
            <w:r>
              <w:rPr>
                <w:rFonts w:ascii="Times New Roman" w:hAnsi="Times New Roman"/>
                <w:b/>
                <w:bCs/>
                <w:sz w:val="26"/>
                <w:szCs w:val="26"/>
                <w:lang w:val="fr-FR"/>
              </w:rPr>
              <w:t>6</w:t>
            </w:r>
          </w:p>
        </w:tc>
      </w:tr>
      <w:tr w:rsidR="007C701D" w:rsidRPr="001B6CA4" w14:paraId="155BD0D7" w14:textId="77777777" w:rsidTr="0017178B">
        <w:tc>
          <w:tcPr>
            <w:tcW w:w="3827" w:type="dxa"/>
            <w:gridSpan w:val="2"/>
            <w:tcBorders>
              <w:left w:val="double" w:sz="4" w:space="0" w:color="auto"/>
            </w:tcBorders>
          </w:tcPr>
          <w:p w14:paraId="7B2ECCD4"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Name of the course</w:t>
            </w:r>
          </w:p>
        </w:tc>
        <w:tc>
          <w:tcPr>
            <w:tcW w:w="6095" w:type="dxa"/>
            <w:gridSpan w:val="2"/>
            <w:tcBorders>
              <w:right w:val="double" w:sz="4" w:space="0" w:color="auto"/>
            </w:tcBorders>
          </w:tcPr>
          <w:p w14:paraId="4D74CFFC" w14:textId="77777777" w:rsidR="007C701D" w:rsidRPr="001B6CA4" w:rsidRDefault="007C701D" w:rsidP="0017178B">
            <w:pPr>
              <w:pStyle w:val="PlainText"/>
              <w:tabs>
                <w:tab w:val="left" w:pos="9781"/>
              </w:tabs>
              <w:spacing w:before="120" w:after="120"/>
              <w:rPr>
                <w:rFonts w:ascii="Times New Roman" w:hAnsi="Times New Roman"/>
                <w:b/>
                <w:bCs/>
                <w:sz w:val="26"/>
                <w:szCs w:val="26"/>
                <w:lang w:val="en-GB"/>
              </w:rPr>
            </w:pPr>
            <w:r w:rsidRPr="001B6CA4">
              <w:rPr>
                <w:rFonts w:ascii="Times New Roman" w:hAnsi="Times New Roman"/>
                <w:b/>
                <w:bCs/>
                <w:sz w:val="26"/>
                <w:szCs w:val="26"/>
                <w:lang w:val="en-GB"/>
              </w:rPr>
              <w:t>Psychiatry and pediatric psychiatry</w:t>
            </w:r>
          </w:p>
        </w:tc>
      </w:tr>
      <w:tr w:rsidR="007C701D" w:rsidRPr="001B6CA4" w14:paraId="752886D3" w14:textId="77777777" w:rsidTr="0017178B">
        <w:tc>
          <w:tcPr>
            <w:tcW w:w="3827" w:type="dxa"/>
            <w:gridSpan w:val="2"/>
            <w:tcBorders>
              <w:left w:val="double" w:sz="4" w:space="0" w:color="auto"/>
              <w:bottom w:val="double" w:sz="4" w:space="0" w:color="auto"/>
            </w:tcBorders>
          </w:tcPr>
          <w:p w14:paraId="7E6776DB"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Responsible (s) for the course</w:t>
            </w:r>
          </w:p>
        </w:tc>
        <w:tc>
          <w:tcPr>
            <w:tcW w:w="6095" w:type="dxa"/>
            <w:gridSpan w:val="2"/>
            <w:tcBorders>
              <w:bottom w:val="double" w:sz="4" w:space="0" w:color="auto"/>
              <w:right w:val="double" w:sz="4" w:space="0" w:color="auto"/>
            </w:tcBorders>
          </w:tcPr>
          <w:p w14:paraId="6247BCF2" w14:textId="77777777" w:rsidR="007C701D" w:rsidRPr="001B6CA4" w:rsidRDefault="007C701D" w:rsidP="0017178B">
            <w:pPr>
              <w:pStyle w:val="PlainText"/>
              <w:tabs>
                <w:tab w:val="left" w:pos="9781"/>
              </w:tabs>
              <w:spacing w:before="120" w:after="120"/>
              <w:rPr>
                <w:rFonts w:ascii="Times New Roman" w:hAnsi="Times New Roman"/>
                <w:b/>
                <w:bCs/>
                <w:sz w:val="26"/>
                <w:szCs w:val="26"/>
                <w:lang w:val="en-GB"/>
              </w:rPr>
            </w:pPr>
            <w:r w:rsidRPr="001B6CA4">
              <w:rPr>
                <w:rFonts w:ascii="Times New Roman" w:hAnsi="Times New Roman"/>
                <w:b/>
                <w:bCs/>
                <w:sz w:val="26"/>
                <w:szCs w:val="26"/>
                <w:lang w:val="en-GB"/>
              </w:rPr>
              <w:t>PhD, professor Anatol Nacu</w:t>
            </w:r>
          </w:p>
        </w:tc>
      </w:tr>
      <w:tr w:rsidR="007C701D" w:rsidRPr="001B6CA4" w14:paraId="25396087" w14:textId="77777777" w:rsidTr="0017178B">
        <w:tc>
          <w:tcPr>
            <w:tcW w:w="2266" w:type="dxa"/>
            <w:tcBorders>
              <w:top w:val="double" w:sz="4" w:space="0" w:color="auto"/>
              <w:left w:val="double" w:sz="4" w:space="0" w:color="auto"/>
              <w:bottom w:val="double" w:sz="4" w:space="0" w:color="auto"/>
            </w:tcBorders>
          </w:tcPr>
          <w:p w14:paraId="2EC9309C"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Year</w:t>
            </w:r>
          </w:p>
        </w:tc>
        <w:tc>
          <w:tcPr>
            <w:tcW w:w="1561" w:type="dxa"/>
            <w:tcBorders>
              <w:top w:val="double" w:sz="4" w:space="0" w:color="auto"/>
              <w:bottom w:val="double" w:sz="4" w:space="0" w:color="auto"/>
            </w:tcBorders>
          </w:tcPr>
          <w:p w14:paraId="775A9022" w14:textId="77777777" w:rsidR="007C701D" w:rsidRPr="001B6CA4" w:rsidRDefault="007C701D" w:rsidP="0017178B">
            <w:pPr>
              <w:pStyle w:val="PlainText"/>
              <w:tabs>
                <w:tab w:val="left" w:pos="9781"/>
              </w:tabs>
              <w:spacing w:before="120" w:after="120"/>
              <w:jc w:val="center"/>
              <w:rPr>
                <w:rFonts w:ascii="Times New Roman" w:hAnsi="Times New Roman"/>
                <w:b/>
                <w:bCs/>
                <w:sz w:val="26"/>
                <w:szCs w:val="26"/>
                <w:lang w:val="en-GB"/>
              </w:rPr>
            </w:pPr>
            <w:r w:rsidRPr="001B6CA4">
              <w:rPr>
                <w:rFonts w:ascii="Times New Roman" w:hAnsi="Times New Roman"/>
                <w:b/>
                <w:bCs/>
                <w:sz w:val="26"/>
                <w:szCs w:val="26"/>
                <w:lang w:val="en-GB"/>
              </w:rPr>
              <w:t>VI</w:t>
            </w:r>
          </w:p>
        </w:tc>
        <w:tc>
          <w:tcPr>
            <w:tcW w:w="3824" w:type="dxa"/>
            <w:tcBorders>
              <w:top w:val="double" w:sz="4" w:space="0" w:color="auto"/>
              <w:bottom w:val="double" w:sz="4" w:space="0" w:color="auto"/>
            </w:tcBorders>
          </w:tcPr>
          <w:p w14:paraId="685862C8"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Semester (s)</w:t>
            </w:r>
          </w:p>
        </w:tc>
        <w:tc>
          <w:tcPr>
            <w:tcW w:w="2271" w:type="dxa"/>
            <w:tcBorders>
              <w:top w:val="double" w:sz="4" w:space="0" w:color="auto"/>
              <w:bottom w:val="double" w:sz="4" w:space="0" w:color="auto"/>
              <w:right w:val="double" w:sz="4" w:space="0" w:color="auto"/>
            </w:tcBorders>
          </w:tcPr>
          <w:p w14:paraId="21D28B5E" w14:textId="77777777" w:rsidR="007C701D" w:rsidRPr="001B6CA4" w:rsidRDefault="007C701D" w:rsidP="0017178B">
            <w:pPr>
              <w:pStyle w:val="PlainText"/>
              <w:tabs>
                <w:tab w:val="left" w:pos="9781"/>
              </w:tabs>
              <w:spacing w:before="120" w:after="120"/>
              <w:jc w:val="center"/>
              <w:rPr>
                <w:rFonts w:ascii="Times New Roman" w:hAnsi="Times New Roman"/>
                <w:b/>
                <w:bCs/>
                <w:sz w:val="26"/>
                <w:szCs w:val="26"/>
                <w:lang w:val="en-GB"/>
              </w:rPr>
            </w:pPr>
            <w:r w:rsidRPr="001B6CA4">
              <w:rPr>
                <w:rFonts w:ascii="Times New Roman" w:hAnsi="Times New Roman"/>
                <w:b/>
                <w:bCs/>
                <w:sz w:val="26"/>
                <w:szCs w:val="26"/>
                <w:lang w:val="en-GB"/>
              </w:rPr>
              <w:t>XI-XII</w:t>
            </w:r>
          </w:p>
        </w:tc>
      </w:tr>
      <w:tr w:rsidR="007C701D" w:rsidRPr="001B6CA4" w14:paraId="49009768" w14:textId="77777777" w:rsidTr="0017178B">
        <w:tc>
          <w:tcPr>
            <w:tcW w:w="7651" w:type="dxa"/>
            <w:gridSpan w:val="3"/>
            <w:tcBorders>
              <w:top w:val="double" w:sz="4" w:space="0" w:color="auto"/>
              <w:left w:val="double" w:sz="4" w:space="0" w:color="auto"/>
            </w:tcBorders>
          </w:tcPr>
          <w:p w14:paraId="2538EA8B"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Total number of hours, including:</w:t>
            </w:r>
          </w:p>
        </w:tc>
        <w:tc>
          <w:tcPr>
            <w:tcW w:w="2271" w:type="dxa"/>
            <w:tcBorders>
              <w:top w:val="double" w:sz="4" w:space="0" w:color="auto"/>
              <w:right w:val="double" w:sz="4" w:space="0" w:color="auto"/>
            </w:tcBorders>
          </w:tcPr>
          <w:p w14:paraId="138AA5A0" w14:textId="77777777" w:rsidR="007C701D" w:rsidRPr="001B6CA4" w:rsidRDefault="007C701D" w:rsidP="0017178B">
            <w:pPr>
              <w:pStyle w:val="PlainText"/>
              <w:tabs>
                <w:tab w:val="left" w:pos="9781"/>
              </w:tabs>
              <w:spacing w:before="120" w:after="120"/>
              <w:jc w:val="center"/>
              <w:rPr>
                <w:rFonts w:ascii="Times New Roman" w:hAnsi="Times New Roman"/>
                <w:b/>
                <w:bCs/>
                <w:sz w:val="26"/>
                <w:szCs w:val="26"/>
                <w:lang w:val="en-GB"/>
              </w:rPr>
            </w:pPr>
            <w:r w:rsidRPr="001B6CA4">
              <w:rPr>
                <w:rFonts w:ascii="Times New Roman" w:hAnsi="Times New Roman"/>
                <w:b/>
                <w:bCs/>
                <w:sz w:val="26"/>
                <w:szCs w:val="26"/>
                <w:lang w:val="en-GB"/>
              </w:rPr>
              <w:t>120</w:t>
            </w:r>
          </w:p>
        </w:tc>
      </w:tr>
      <w:tr w:rsidR="007C701D" w:rsidRPr="001B6CA4" w14:paraId="27BACAA2" w14:textId="77777777" w:rsidTr="0017178B">
        <w:tc>
          <w:tcPr>
            <w:tcW w:w="2266" w:type="dxa"/>
            <w:tcBorders>
              <w:left w:val="double" w:sz="4" w:space="0" w:color="auto"/>
            </w:tcBorders>
          </w:tcPr>
          <w:p w14:paraId="36BD5809" w14:textId="77777777" w:rsidR="007C701D" w:rsidRPr="001B6CA4" w:rsidRDefault="007C701D" w:rsidP="0017178B">
            <w:pPr>
              <w:pStyle w:val="PlainText"/>
              <w:tabs>
                <w:tab w:val="left" w:pos="9781"/>
              </w:tabs>
              <w:spacing w:before="60" w:after="60"/>
              <w:rPr>
                <w:rFonts w:ascii="Times New Roman" w:hAnsi="Times New Roman"/>
                <w:sz w:val="26"/>
                <w:szCs w:val="26"/>
                <w:lang w:val="en-GB"/>
              </w:rPr>
            </w:pPr>
            <w:r w:rsidRPr="001B6CA4">
              <w:rPr>
                <w:rFonts w:ascii="Times New Roman" w:hAnsi="Times New Roman"/>
                <w:sz w:val="26"/>
                <w:szCs w:val="26"/>
                <w:lang w:val="en-GB"/>
              </w:rPr>
              <w:t>Lectures</w:t>
            </w:r>
          </w:p>
        </w:tc>
        <w:tc>
          <w:tcPr>
            <w:tcW w:w="1561" w:type="dxa"/>
          </w:tcPr>
          <w:p w14:paraId="18E71049" w14:textId="77777777" w:rsidR="007C701D" w:rsidRPr="001B6CA4" w:rsidRDefault="007C701D" w:rsidP="0017178B">
            <w:pPr>
              <w:pStyle w:val="PlainText"/>
              <w:tabs>
                <w:tab w:val="left" w:pos="9781"/>
              </w:tabs>
              <w:spacing w:before="60" w:after="60"/>
              <w:jc w:val="center"/>
              <w:rPr>
                <w:rFonts w:ascii="Times New Roman" w:hAnsi="Times New Roman"/>
                <w:b/>
                <w:bCs/>
                <w:sz w:val="26"/>
                <w:szCs w:val="26"/>
                <w:lang w:val="en-GB"/>
              </w:rPr>
            </w:pPr>
            <w:r w:rsidRPr="001B6CA4">
              <w:rPr>
                <w:rFonts w:ascii="Times New Roman" w:hAnsi="Times New Roman"/>
                <w:b/>
                <w:bCs/>
                <w:sz w:val="26"/>
                <w:szCs w:val="26"/>
                <w:lang w:val="en-GB"/>
              </w:rPr>
              <w:t>20</w:t>
            </w:r>
          </w:p>
        </w:tc>
        <w:tc>
          <w:tcPr>
            <w:tcW w:w="3824" w:type="dxa"/>
          </w:tcPr>
          <w:p w14:paraId="73689124" w14:textId="77777777" w:rsidR="007C701D" w:rsidRPr="001B6CA4" w:rsidRDefault="007C701D" w:rsidP="0017178B">
            <w:pPr>
              <w:pStyle w:val="PlainText"/>
              <w:tabs>
                <w:tab w:val="left" w:pos="9781"/>
              </w:tabs>
              <w:spacing w:before="60" w:after="60"/>
              <w:rPr>
                <w:rFonts w:ascii="Times New Roman" w:hAnsi="Times New Roman"/>
                <w:sz w:val="26"/>
                <w:szCs w:val="26"/>
                <w:lang w:val="en-GB"/>
              </w:rPr>
            </w:pPr>
            <w:r w:rsidRPr="001B6CA4">
              <w:rPr>
                <w:rFonts w:ascii="Times New Roman" w:hAnsi="Times New Roman"/>
                <w:sz w:val="26"/>
                <w:szCs w:val="26"/>
                <w:lang w:val="en-GB"/>
              </w:rPr>
              <w:t>Practical / laboratory lessons</w:t>
            </w:r>
          </w:p>
        </w:tc>
        <w:tc>
          <w:tcPr>
            <w:tcW w:w="2271" w:type="dxa"/>
            <w:tcBorders>
              <w:right w:val="double" w:sz="4" w:space="0" w:color="auto"/>
            </w:tcBorders>
          </w:tcPr>
          <w:p w14:paraId="0D94FD01" w14:textId="77777777" w:rsidR="007C701D" w:rsidRPr="001B6CA4" w:rsidRDefault="007C701D" w:rsidP="0017178B">
            <w:pPr>
              <w:pStyle w:val="PlainText"/>
              <w:tabs>
                <w:tab w:val="left" w:pos="9781"/>
              </w:tabs>
              <w:spacing w:before="60" w:after="60"/>
              <w:jc w:val="center"/>
              <w:rPr>
                <w:rFonts w:ascii="Times New Roman" w:hAnsi="Times New Roman"/>
                <w:b/>
                <w:bCs/>
                <w:sz w:val="26"/>
                <w:szCs w:val="26"/>
                <w:lang w:val="en-GB"/>
              </w:rPr>
            </w:pPr>
            <w:r w:rsidRPr="001B6CA4">
              <w:rPr>
                <w:rFonts w:ascii="Times New Roman" w:hAnsi="Times New Roman"/>
                <w:b/>
                <w:bCs/>
                <w:sz w:val="26"/>
                <w:szCs w:val="26"/>
                <w:lang w:val="en-GB"/>
              </w:rPr>
              <w:t>20</w:t>
            </w:r>
          </w:p>
        </w:tc>
      </w:tr>
      <w:tr w:rsidR="007C701D" w:rsidRPr="001B6CA4" w14:paraId="3B056851" w14:textId="77777777" w:rsidTr="0017178B">
        <w:tc>
          <w:tcPr>
            <w:tcW w:w="2266" w:type="dxa"/>
            <w:tcBorders>
              <w:left w:val="double" w:sz="4" w:space="0" w:color="auto"/>
              <w:bottom w:val="double" w:sz="4" w:space="0" w:color="auto"/>
            </w:tcBorders>
          </w:tcPr>
          <w:p w14:paraId="43FC7654" w14:textId="77777777" w:rsidR="007C701D" w:rsidRPr="001B6CA4" w:rsidRDefault="007C701D" w:rsidP="0017178B">
            <w:pPr>
              <w:pStyle w:val="PlainText"/>
              <w:tabs>
                <w:tab w:val="left" w:pos="9781"/>
              </w:tabs>
              <w:spacing w:before="60" w:after="60"/>
              <w:rPr>
                <w:rFonts w:ascii="Times New Roman" w:hAnsi="Times New Roman"/>
                <w:sz w:val="26"/>
                <w:szCs w:val="26"/>
                <w:lang w:val="en-GB"/>
              </w:rPr>
            </w:pPr>
            <w:r w:rsidRPr="001B6CA4">
              <w:rPr>
                <w:rFonts w:ascii="Times New Roman" w:hAnsi="Times New Roman"/>
                <w:sz w:val="26"/>
                <w:szCs w:val="26"/>
                <w:lang w:val="en-GB"/>
              </w:rPr>
              <w:t xml:space="preserve">Seminars </w:t>
            </w:r>
          </w:p>
        </w:tc>
        <w:tc>
          <w:tcPr>
            <w:tcW w:w="1561" w:type="dxa"/>
            <w:tcBorders>
              <w:bottom w:val="double" w:sz="4" w:space="0" w:color="auto"/>
            </w:tcBorders>
          </w:tcPr>
          <w:p w14:paraId="47544750" w14:textId="77777777" w:rsidR="007C701D" w:rsidRPr="001B6CA4" w:rsidRDefault="007C701D" w:rsidP="0017178B">
            <w:pPr>
              <w:pStyle w:val="PlainText"/>
              <w:tabs>
                <w:tab w:val="left" w:pos="9781"/>
              </w:tabs>
              <w:spacing w:before="60" w:after="60"/>
              <w:jc w:val="center"/>
              <w:rPr>
                <w:rFonts w:ascii="Times New Roman" w:hAnsi="Times New Roman"/>
                <w:b/>
                <w:bCs/>
                <w:sz w:val="26"/>
                <w:szCs w:val="26"/>
                <w:lang w:val="en-GB"/>
              </w:rPr>
            </w:pPr>
            <w:r w:rsidRPr="001B6CA4">
              <w:rPr>
                <w:rFonts w:ascii="Times New Roman" w:hAnsi="Times New Roman"/>
                <w:b/>
                <w:bCs/>
                <w:sz w:val="26"/>
                <w:szCs w:val="26"/>
                <w:lang w:val="en-GB"/>
              </w:rPr>
              <w:t>20</w:t>
            </w:r>
          </w:p>
        </w:tc>
        <w:tc>
          <w:tcPr>
            <w:tcW w:w="3824" w:type="dxa"/>
            <w:tcBorders>
              <w:bottom w:val="double" w:sz="4" w:space="0" w:color="auto"/>
            </w:tcBorders>
          </w:tcPr>
          <w:p w14:paraId="074096E4" w14:textId="77777777" w:rsidR="007C701D" w:rsidRPr="001B6CA4" w:rsidRDefault="007C701D" w:rsidP="0017178B">
            <w:pPr>
              <w:pStyle w:val="PlainText"/>
              <w:tabs>
                <w:tab w:val="left" w:pos="9781"/>
              </w:tabs>
              <w:spacing w:before="60" w:after="60"/>
              <w:rPr>
                <w:rFonts w:ascii="Times New Roman" w:hAnsi="Times New Roman"/>
                <w:sz w:val="26"/>
                <w:szCs w:val="26"/>
                <w:lang w:val="en-GB"/>
              </w:rPr>
            </w:pPr>
            <w:r w:rsidRPr="001B6CA4">
              <w:rPr>
                <w:rFonts w:ascii="Times New Roman" w:hAnsi="Times New Roman"/>
                <w:sz w:val="26"/>
                <w:szCs w:val="26"/>
                <w:lang w:val="en-GB"/>
              </w:rPr>
              <w:t xml:space="preserve">Individual activity </w:t>
            </w:r>
          </w:p>
        </w:tc>
        <w:tc>
          <w:tcPr>
            <w:tcW w:w="2271" w:type="dxa"/>
            <w:tcBorders>
              <w:bottom w:val="double" w:sz="4" w:space="0" w:color="auto"/>
              <w:right w:val="double" w:sz="4" w:space="0" w:color="auto"/>
            </w:tcBorders>
          </w:tcPr>
          <w:p w14:paraId="53E95F9A" w14:textId="77777777" w:rsidR="007C701D" w:rsidRPr="001B6CA4" w:rsidRDefault="007C701D" w:rsidP="0017178B">
            <w:pPr>
              <w:pStyle w:val="PlainText"/>
              <w:tabs>
                <w:tab w:val="left" w:pos="9781"/>
              </w:tabs>
              <w:spacing w:before="60" w:after="60"/>
              <w:jc w:val="center"/>
              <w:rPr>
                <w:rFonts w:ascii="Times New Roman" w:hAnsi="Times New Roman"/>
                <w:b/>
                <w:bCs/>
                <w:sz w:val="26"/>
                <w:szCs w:val="26"/>
                <w:lang w:val="en-GB"/>
              </w:rPr>
            </w:pPr>
            <w:r w:rsidRPr="001B6CA4">
              <w:rPr>
                <w:rFonts w:ascii="Times New Roman" w:hAnsi="Times New Roman"/>
                <w:b/>
                <w:bCs/>
                <w:sz w:val="26"/>
                <w:szCs w:val="26"/>
                <w:lang w:val="en-GB"/>
              </w:rPr>
              <w:t>60</w:t>
            </w:r>
          </w:p>
        </w:tc>
      </w:tr>
      <w:tr w:rsidR="007C701D" w:rsidRPr="00E30DA7" w14:paraId="3CB372A9" w14:textId="77777777" w:rsidTr="0017178B">
        <w:tc>
          <w:tcPr>
            <w:tcW w:w="2266" w:type="dxa"/>
            <w:tcBorders>
              <w:top w:val="double" w:sz="4" w:space="0" w:color="auto"/>
              <w:left w:val="double" w:sz="4" w:space="0" w:color="auto"/>
              <w:bottom w:val="double" w:sz="4" w:space="0" w:color="auto"/>
            </w:tcBorders>
          </w:tcPr>
          <w:p w14:paraId="597FCF4E"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Method of assessment</w:t>
            </w:r>
          </w:p>
        </w:tc>
        <w:tc>
          <w:tcPr>
            <w:tcW w:w="1561" w:type="dxa"/>
            <w:tcBorders>
              <w:top w:val="double" w:sz="4" w:space="0" w:color="auto"/>
              <w:bottom w:val="double" w:sz="4" w:space="0" w:color="auto"/>
            </w:tcBorders>
          </w:tcPr>
          <w:p w14:paraId="1740C20C" w14:textId="77777777" w:rsidR="007C701D" w:rsidRPr="001B6CA4" w:rsidRDefault="007C701D" w:rsidP="0017178B">
            <w:pPr>
              <w:pStyle w:val="PlainText"/>
              <w:tabs>
                <w:tab w:val="left" w:pos="9781"/>
              </w:tabs>
              <w:spacing w:before="120" w:after="120"/>
              <w:jc w:val="center"/>
              <w:rPr>
                <w:rFonts w:ascii="Times New Roman" w:hAnsi="Times New Roman"/>
                <w:b/>
                <w:bCs/>
                <w:sz w:val="26"/>
                <w:szCs w:val="26"/>
                <w:lang w:val="en-GB"/>
              </w:rPr>
            </w:pPr>
            <w:r w:rsidRPr="001B6CA4">
              <w:rPr>
                <w:rFonts w:ascii="Times New Roman" w:hAnsi="Times New Roman"/>
                <w:b/>
                <w:bCs/>
                <w:sz w:val="26"/>
                <w:szCs w:val="26"/>
                <w:lang w:val="en-GB"/>
              </w:rPr>
              <w:t>E</w:t>
            </w:r>
          </w:p>
        </w:tc>
        <w:tc>
          <w:tcPr>
            <w:tcW w:w="3824" w:type="dxa"/>
            <w:tcBorders>
              <w:top w:val="double" w:sz="4" w:space="0" w:color="auto"/>
              <w:bottom w:val="double" w:sz="4" w:space="0" w:color="auto"/>
            </w:tcBorders>
          </w:tcPr>
          <w:p w14:paraId="2A61109D" w14:textId="77777777" w:rsidR="007C701D" w:rsidRPr="001B6CA4" w:rsidRDefault="007C701D" w:rsidP="0017178B">
            <w:pPr>
              <w:pStyle w:val="PlainText"/>
              <w:tabs>
                <w:tab w:val="left" w:pos="9781"/>
              </w:tabs>
              <w:spacing w:before="120" w:after="120"/>
              <w:rPr>
                <w:rFonts w:ascii="Times New Roman" w:hAnsi="Times New Roman"/>
                <w:sz w:val="26"/>
                <w:szCs w:val="26"/>
                <w:lang w:val="en-GB"/>
              </w:rPr>
            </w:pPr>
            <w:r w:rsidRPr="001B6CA4">
              <w:rPr>
                <w:rFonts w:ascii="Times New Roman" w:hAnsi="Times New Roman"/>
                <w:sz w:val="26"/>
                <w:szCs w:val="26"/>
                <w:lang w:val="en-GB"/>
              </w:rPr>
              <w:t>Number of credits</w:t>
            </w:r>
          </w:p>
        </w:tc>
        <w:tc>
          <w:tcPr>
            <w:tcW w:w="2271" w:type="dxa"/>
            <w:tcBorders>
              <w:top w:val="double" w:sz="4" w:space="0" w:color="auto"/>
              <w:bottom w:val="double" w:sz="4" w:space="0" w:color="auto"/>
              <w:right w:val="double" w:sz="4" w:space="0" w:color="auto"/>
            </w:tcBorders>
          </w:tcPr>
          <w:p w14:paraId="68C73119" w14:textId="77777777" w:rsidR="007C701D" w:rsidRPr="001B6CA4" w:rsidRDefault="007C701D" w:rsidP="0017178B">
            <w:pPr>
              <w:pStyle w:val="PlainText"/>
              <w:tabs>
                <w:tab w:val="left" w:pos="9781"/>
              </w:tabs>
              <w:spacing w:before="120" w:after="120"/>
              <w:jc w:val="center"/>
              <w:rPr>
                <w:rFonts w:ascii="Times New Roman" w:hAnsi="Times New Roman"/>
                <w:b/>
                <w:bCs/>
                <w:sz w:val="26"/>
                <w:szCs w:val="26"/>
                <w:lang w:val="en-GB"/>
              </w:rPr>
            </w:pPr>
            <w:r w:rsidRPr="001B6CA4">
              <w:rPr>
                <w:rFonts w:ascii="Times New Roman" w:hAnsi="Times New Roman"/>
                <w:b/>
                <w:bCs/>
                <w:sz w:val="26"/>
                <w:szCs w:val="26"/>
                <w:lang w:val="en-GB"/>
              </w:rPr>
              <w:t>4</w:t>
            </w:r>
          </w:p>
        </w:tc>
      </w:tr>
    </w:tbl>
    <w:p w14:paraId="4B428A6C" w14:textId="77777777" w:rsidR="007C701D" w:rsidRPr="00E30DA7" w:rsidRDefault="007C701D" w:rsidP="007C701D">
      <w:pPr>
        <w:pStyle w:val="ListParagraph"/>
        <w:numPr>
          <w:ilvl w:val="0"/>
          <w:numId w:val="7"/>
        </w:numPr>
        <w:ind w:left="851" w:hanging="567"/>
        <w:rPr>
          <w:b/>
          <w:caps/>
          <w:sz w:val="28"/>
          <w:lang w:val="en-GB"/>
        </w:rPr>
      </w:pPr>
      <w:r w:rsidRPr="00E30DA7">
        <w:rPr>
          <w:b/>
          <w:caps/>
          <w:sz w:val="28"/>
          <w:lang w:val="en-GB"/>
        </w:rPr>
        <w:t>TRAINING OBJECTIVES IN TEACHING THE COURSE</w:t>
      </w:r>
    </w:p>
    <w:p w14:paraId="52C52095" w14:textId="77777777" w:rsidR="007C701D" w:rsidRPr="00E30DA7" w:rsidRDefault="007C701D" w:rsidP="007C701D">
      <w:pPr>
        <w:rPr>
          <w:b/>
          <w:bCs/>
          <w:i/>
          <w:iCs/>
          <w:lang w:val="en-GB"/>
        </w:rPr>
      </w:pPr>
      <w:r w:rsidRPr="00E30DA7">
        <w:rPr>
          <w:b/>
          <w:bCs/>
          <w:i/>
          <w:iCs/>
          <w:lang w:val="en-GB"/>
        </w:rPr>
        <w:t>At the end of studying the discipline the student will be able to:</w:t>
      </w:r>
    </w:p>
    <w:p w14:paraId="6F7FDBAD" w14:textId="77777777" w:rsidR="007C701D" w:rsidRDefault="007C701D" w:rsidP="007C701D">
      <w:pPr>
        <w:pStyle w:val="ListParagraph"/>
        <w:numPr>
          <w:ilvl w:val="3"/>
          <w:numId w:val="24"/>
        </w:numPr>
        <w:ind w:left="567"/>
        <w:rPr>
          <w:b/>
          <w:bCs/>
          <w:i/>
          <w:iCs/>
          <w:lang w:val="en-GB"/>
        </w:rPr>
      </w:pPr>
      <w:proofErr w:type="gramStart"/>
      <w:r w:rsidRPr="00E30DA7">
        <w:rPr>
          <w:b/>
          <w:bCs/>
          <w:i/>
          <w:iCs/>
          <w:lang w:val="en-GB"/>
        </w:rPr>
        <w:t>at</w:t>
      </w:r>
      <w:proofErr w:type="gramEnd"/>
      <w:r w:rsidRPr="00E30DA7">
        <w:rPr>
          <w:b/>
          <w:bCs/>
          <w:i/>
          <w:iCs/>
          <w:lang w:val="en-GB"/>
        </w:rPr>
        <w:t xml:space="preserve"> the level of knowledge and understanding:</w:t>
      </w:r>
    </w:p>
    <w:p w14:paraId="171B7D1A" w14:textId="77777777" w:rsidR="007C701D" w:rsidRPr="00830FDE" w:rsidRDefault="007C701D" w:rsidP="007C701D">
      <w:pPr>
        <w:pStyle w:val="ListParagraph"/>
        <w:numPr>
          <w:ilvl w:val="1"/>
          <w:numId w:val="25"/>
        </w:numPr>
        <w:ind w:left="426"/>
        <w:rPr>
          <w:lang w:val="en-GB"/>
        </w:rPr>
      </w:pPr>
      <w:proofErr w:type="gramStart"/>
      <w:r w:rsidRPr="00830FDE">
        <w:rPr>
          <w:lang w:val="en-GB"/>
        </w:rPr>
        <w:t>knowledge</w:t>
      </w:r>
      <w:proofErr w:type="gramEnd"/>
      <w:r w:rsidRPr="00830FDE">
        <w:rPr>
          <w:lang w:val="en-GB"/>
        </w:rPr>
        <w:t xml:space="preserve"> of the main mental disorders in adults and children;</w:t>
      </w:r>
    </w:p>
    <w:p w14:paraId="149B0EA9" w14:textId="77777777" w:rsidR="007C701D" w:rsidRPr="00830FDE" w:rsidRDefault="007C701D" w:rsidP="007C701D">
      <w:pPr>
        <w:pStyle w:val="ListParagraph"/>
        <w:numPr>
          <w:ilvl w:val="1"/>
          <w:numId w:val="25"/>
        </w:numPr>
        <w:ind w:left="426"/>
        <w:rPr>
          <w:lang w:val="en-GB"/>
        </w:rPr>
      </w:pPr>
      <w:proofErr w:type="gramStart"/>
      <w:r w:rsidRPr="00830FDE">
        <w:rPr>
          <w:lang w:val="en-GB"/>
        </w:rPr>
        <w:t>knowledge</w:t>
      </w:r>
      <w:proofErr w:type="gramEnd"/>
      <w:r w:rsidRPr="00830FDE">
        <w:rPr>
          <w:lang w:val="en-GB"/>
        </w:rPr>
        <w:t xml:space="preserve"> of clinical symptoms and diagnostic criteria according to ICD-10 and DSM-5;</w:t>
      </w:r>
    </w:p>
    <w:p w14:paraId="1B8E366C" w14:textId="77777777" w:rsidR="007C701D" w:rsidRPr="00830FDE" w:rsidRDefault="007C701D" w:rsidP="007C701D">
      <w:pPr>
        <w:pStyle w:val="ListParagraph"/>
        <w:numPr>
          <w:ilvl w:val="1"/>
          <w:numId w:val="25"/>
        </w:numPr>
        <w:ind w:left="426"/>
        <w:rPr>
          <w:lang w:val="en-GB"/>
        </w:rPr>
      </w:pPr>
      <w:proofErr w:type="gramStart"/>
      <w:r w:rsidRPr="00830FDE">
        <w:rPr>
          <w:lang w:val="en-GB"/>
        </w:rPr>
        <w:t>acquiring</w:t>
      </w:r>
      <w:proofErr w:type="gramEnd"/>
      <w:r w:rsidRPr="00830FDE">
        <w:rPr>
          <w:lang w:val="en-GB"/>
        </w:rPr>
        <w:t xml:space="preserve"> the capacity to approach the psychic patient, the psychiatric interview of the patient, the comprehensive psychiatric examination with the recognition of psychopathological phenomena;</w:t>
      </w:r>
    </w:p>
    <w:p w14:paraId="39CA9C96" w14:textId="77777777" w:rsidR="007C701D" w:rsidRPr="00830FDE" w:rsidRDefault="007C701D" w:rsidP="007C701D">
      <w:pPr>
        <w:pStyle w:val="ListParagraph"/>
        <w:numPr>
          <w:ilvl w:val="1"/>
          <w:numId w:val="25"/>
        </w:numPr>
        <w:ind w:left="426"/>
        <w:rPr>
          <w:lang w:val="en-GB"/>
        </w:rPr>
      </w:pPr>
      <w:proofErr w:type="gramStart"/>
      <w:r w:rsidRPr="00830FDE">
        <w:rPr>
          <w:lang w:val="en-GB"/>
        </w:rPr>
        <w:t>description</w:t>
      </w:r>
      <w:proofErr w:type="gramEnd"/>
      <w:r w:rsidRPr="00830FDE">
        <w:rPr>
          <w:lang w:val="en-GB"/>
        </w:rPr>
        <w:t xml:space="preserve"> of the basic concepts, theories and notions regarding the production of the diseases, signs and symptoms characteristic of each condition;</w:t>
      </w:r>
    </w:p>
    <w:p w14:paraId="2CE5E7AE" w14:textId="77777777" w:rsidR="007C701D" w:rsidRPr="00830FDE" w:rsidRDefault="007C701D" w:rsidP="007C701D">
      <w:pPr>
        <w:pStyle w:val="ListParagraph"/>
        <w:numPr>
          <w:ilvl w:val="1"/>
          <w:numId w:val="25"/>
        </w:numPr>
        <w:ind w:left="426"/>
        <w:rPr>
          <w:lang w:val="en-GB"/>
        </w:rPr>
      </w:pPr>
      <w:proofErr w:type="gramStart"/>
      <w:r w:rsidRPr="00830FDE">
        <w:rPr>
          <w:lang w:val="en-GB"/>
        </w:rPr>
        <w:t>acquiring</w:t>
      </w:r>
      <w:proofErr w:type="gramEnd"/>
      <w:r w:rsidRPr="00830FDE">
        <w:rPr>
          <w:lang w:val="en-GB"/>
        </w:rPr>
        <w:t xml:space="preserve"> the ability to use the knowledge acquired regarding the application of psychotropic medication, clinical indications and contraindications, as well as general notions related to psychotherapeutic interventions;</w:t>
      </w:r>
    </w:p>
    <w:p w14:paraId="0AF5D91A" w14:textId="77777777" w:rsidR="007C701D" w:rsidRPr="00830FDE" w:rsidRDefault="007C701D" w:rsidP="007C701D">
      <w:pPr>
        <w:pStyle w:val="ListParagraph"/>
        <w:numPr>
          <w:ilvl w:val="1"/>
          <w:numId w:val="25"/>
        </w:numPr>
        <w:ind w:left="426"/>
        <w:rPr>
          <w:lang w:val="en-GB"/>
        </w:rPr>
      </w:pPr>
      <w:proofErr w:type="gramStart"/>
      <w:r w:rsidRPr="00830FDE">
        <w:rPr>
          <w:lang w:val="en-GB"/>
        </w:rPr>
        <w:t>acquiring</w:t>
      </w:r>
      <w:proofErr w:type="gramEnd"/>
      <w:r w:rsidRPr="00830FDE">
        <w:rPr>
          <w:lang w:val="en-GB"/>
        </w:rPr>
        <w:t xml:space="preserve"> the ability to use and properly interpret simple, standardized tests to assess mood, cognitive function, suicidal potential and addictive behaviour;</w:t>
      </w:r>
    </w:p>
    <w:p w14:paraId="14967A96" w14:textId="77777777" w:rsidR="007C701D" w:rsidRPr="00830FDE" w:rsidRDefault="007C701D" w:rsidP="007C701D">
      <w:pPr>
        <w:pStyle w:val="ListParagraph"/>
        <w:numPr>
          <w:ilvl w:val="1"/>
          <w:numId w:val="25"/>
        </w:numPr>
        <w:ind w:left="426"/>
        <w:rPr>
          <w:lang w:val="en-GB"/>
        </w:rPr>
      </w:pPr>
      <w:proofErr w:type="gramStart"/>
      <w:r w:rsidRPr="00830FDE">
        <w:rPr>
          <w:lang w:val="en-GB"/>
        </w:rPr>
        <w:t>developing</w:t>
      </w:r>
      <w:proofErr w:type="gramEnd"/>
      <w:r w:rsidRPr="00830FDE">
        <w:rPr>
          <w:lang w:val="en-GB"/>
        </w:rPr>
        <w:t xml:space="preserve"> an attitude of respect for the fundamental rights of the person with mental health problems;</w:t>
      </w:r>
    </w:p>
    <w:p w14:paraId="6BE9928C" w14:textId="77777777" w:rsidR="007C701D" w:rsidRPr="00830FDE" w:rsidRDefault="007C701D" w:rsidP="007C701D">
      <w:pPr>
        <w:pStyle w:val="ListParagraph"/>
        <w:numPr>
          <w:ilvl w:val="1"/>
          <w:numId w:val="25"/>
        </w:numPr>
        <w:ind w:left="426"/>
        <w:rPr>
          <w:lang w:val="en-GB"/>
        </w:rPr>
      </w:pPr>
      <w:proofErr w:type="gramStart"/>
      <w:r w:rsidRPr="00830FDE">
        <w:rPr>
          <w:lang w:val="en-GB"/>
        </w:rPr>
        <w:t>demonstrating</w:t>
      </w:r>
      <w:proofErr w:type="gramEnd"/>
      <w:r w:rsidRPr="00830FDE">
        <w:rPr>
          <w:lang w:val="en-GB"/>
        </w:rPr>
        <w:t xml:space="preserve"> knowledge and understanding of mental health legislation;</w:t>
      </w:r>
    </w:p>
    <w:p w14:paraId="7AA7FEB1" w14:textId="77777777" w:rsidR="007C701D" w:rsidRPr="00830FDE" w:rsidRDefault="007C701D" w:rsidP="007C701D">
      <w:pPr>
        <w:pStyle w:val="ListParagraph"/>
        <w:numPr>
          <w:ilvl w:val="1"/>
          <w:numId w:val="25"/>
        </w:numPr>
        <w:ind w:left="426"/>
        <w:rPr>
          <w:lang w:val="en-GB"/>
        </w:rPr>
      </w:pPr>
      <w:proofErr w:type="gramStart"/>
      <w:r w:rsidRPr="00830FDE">
        <w:rPr>
          <w:lang w:val="en-GB"/>
        </w:rPr>
        <w:t>knowing</w:t>
      </w:r>
      <w:proofErr w:type="gramEnd"/>
      <w:r w:rsidRPr="00830FDE">
        <w:rPr>
          <w:lang w:val="en-GB"/>
        </w:rPr>
        <w:t xml:space="preserve"> and understanding the conditions under which treatment may be given against the person's will;</w:t>
      </w:r>
    </w:p>
    <w:p w14:paraId="19E2B3A1" w14:textId="77777777" w:rsidR="007C701D" w:rsidRPr="00830FDE" w:rsidRDefault="007C701D" w:rsidP="007C701D">
      <w:pPr>
        <w:pStyle w:val="ListParagraph"/>
        <w:numPr>
          <w:ilvl w:val="1"/>
          <w:numId w:val="25"/>
        </w:numPr>
        <w:ind w:left="426"/>
        <w:rPr>
          <w:lang w:val="en-GB"/>
        </w:rPr>
      </w:pPr>
      <w:proofErr w:type="gramStart"/>
      <w:r w:rsidRPr="00830FDE">
        <w:rPr>
          <w:lang w:val="en-GB"/>
        </w:rPr>
        <w:t>developing</w:t>
      </w:r>
      <w:proofErr w:type="gramEnd"/>
      <w:r w:rsidRPr="00830FDE">
        <w:rPr>
          <w:lang w:val="en-GB"/>
        </w:rPr>
        <w:t xml:space="preserve"> empathic and communication skills specific to psychiatric emergencies and involuntary hospitalization;</w:t>
      </w:r>
    </w:p>
    <w:p w14:paraId="2911ED8C" w14:textId="77777777" w:rsidR="007C701D" w:rsidRDefault="007C701D" w:rsidP="007C701D">
      <w:pPr>
        <w:pStyle w:val="ListParagraph"/>
        <w:numPr>
          <w:ilvl w:val="0"/>
          <w:numId w:val="24"/>
        </w:numPr>
        <w:ind w:left="567"/>
        <w:rPr>
          <w:b/>
          <w:bCs/>
          <w:i/>
          <w:lang w:val="en-GB"/>
        </w:rPr>
      </w:pPr>
      <w:proofErr w:type="gramStart"/>
      <w:r w:rsidRPr="00E30DA7">
        <w:rPr>
          <w:b/>
          <w:bCs/>
          <w:i/>
          <w:lang w:val="en-GB"/>
        </w:rPr>
        <w:t>at</w:t>
      </w:r>
      <w:proofErr w:type="gramEnd"/>
      <w:r w:rsidRPr="00E30DA7">
        <w:rPr>
          <w:b/>
          <w:bCs/>
          <w:i/>
          <w:lang w:val="en-GB"/>
        </w:rPr>
        <w:t xml:space="preserve"> the level of application:</w:t>
      </w:r>
    </w:p>
    <w:p w14:paraId="2FD2E755" w14:textId="77777777" w:rsidR="007C701D" w:rsidRPr="00830FDE" w:rsidRDefault="007C701D" w:rsidP="007C701D">
      <w:pPr>
        <w:pStyle w:val="ListParagraph"/>
        <w:numPr>
          <w:ilvl w:val="1"/>
          <w:numId w:val="24"/>
        </w:numPr>
        <w:ind w:left="426"/>
        <w:rPr>
          <w:iCs/>
          <w:lang w:val="en-GB"/>
        </w:rPr>
      </w:pPr>
      <w:proofErr w:type="gramStart"/>
      <w:r w:rsidRPr="00830FDE">
        <w:rPr>
          <w:iCs/>
          <w:lang w:val="en-GB"/>
        </w:rPr>
        <w:t>developing</w:t>
      </w:r>
      <w:proofErr w:type="gramEnd"/>
      <w:r w:rsidRPr="00830FDE">
        <w:rPr>
          <w:iCs/>
          <w:lang w:val="en-GB"/>
        </w:rPr>
        <w:t xml:space="preserve"> the capacity of clinical approach of the psychic patient and of the appropriate psychiatric examination, establishing the correct diagnosis;</w:t>
      </w:r>
    </w:p>
    <w:p w14:paraId="490168B1" w14:textId="77777777" w:rsidR="007C701D" w:rsidRPr="00830FDE" w:rsidRDefault="007C701D" w:rsidP="007C701D">
      <w:pPr>
        <w:pStyle w:val="ListParagraph"/>
        <w:numPr>
          <w:ilvl w:val="1"/>
          <w:numId w:val="24"/>
        </w:numPr>
        <w:ind w:left="426"/>
        <w:rPr>
          <w:iCs/>
          <w:lang w:val="en-GB"/>
        </w:rPr>
      </w:pPr>
      <w:proofErr w:type="gramStart"/>
      <w:r w:rsidRPr="00830FDE">
        <w:rPr>
          <w:iCs/>
          <w:lang w:val="en-GB"/>
        </w:rPr>
        <w:t>promoting</w:t>
      </w:r>
      <w:proofErr w:type="gramEnd"/>
      <w:r w:rsidRPr="00830FDE">
        <w:rPr>
          <w:iCs/>
          <w:lang w:val="en-GB"/>
        </w:rPr>
        <w:t xml:space="preserve"> the principles of medical ethics in psychiatry;</w:t>
      </w:r>
    </w:p>
    <w:p w14:paraId="561A2CB6" w14:textId="77777777" w:rsidR="007C701D" w:rsidRPr="00830FDE" w:rsidRDefault="007C701D" w:rsidP="007C701D">
      <w:pPr>
        <w:pStyle w:val="ListParagraph"/>
        <w:numPr>
          <w:ilvl w:val="1"/>
          <w:numId w:val="24"/>
        </w:numPr>
        <w:ind w:left="426"/>
        <w:rPr>
          <w:iCs/>
          <w:lang w:val="en-GB"/>
        </w:rPr>
      </w:pPr>
      <w:proofErr w:type="gramStart"/>
      <w:r w:rsidRPr="00830FDE">
        <w:rPr>
          <w:iCs/>
          <w:lang w:val="en-GB"/>
        </w:rPr>
        <w:lastRenderedPageBreak/>
        <w:t>identification</w:t>
      </w:r>
      <w:proofErr w:type="gramEnd"/>
      <w:r w:rsidRPr="00830FDE">
        <w:rPr>
          <w:iCs/>
          <w:lang w:val="en-GB"/>
        </w:rPr>
        <w:t xml:space="preserve"> of the degree of psychiatric emergency;</w:t>
      </w:r>
    </w:p>
    <w:p w14:paraId="453216DC" w14:textId="77777777" w:rsidR="007C701D" w:rsidRPr="00830FDE" w:rsidRDefault="007C701D" w:rsidP="007C701D">
      <w:pPr>
        <w:pStyle w:val="ListParagraph"/>
        <w:numPr>
          <w:ilvl w:val="1"/>
          <w:numId w:val="24"/>
        </w:numPr>
        <w:ind w:left="426"/>
        <w:rPr>
          <w:iCs/>
          <w:lang w:val="en-GB"/>
        </w:rPr>
      </w:pPr>
      <w:proofErr w:type="gramStart"/>
      <w:r w:rsidRPr="00830FDE">
        <w:rPr>
          <w:iCs/>
          <w:lang w:val="en-GB"/>
        </w:rPr>
        <w:t>acquiring</w:t>
      </w:r>
      <w:proofErr w:type="gramEnd"/>
      <w:r w:rsidRPr="00830FDE">
        <w:rPr>
          <w:iCs/>
          <w:lang w:val="en-GB"/>
        </w:rPr>
        <w:t xml:space="preserve"> specific capacities to assess suicide risk, potential self- and / or hetero</w:t>
      </w:r>
      <w:r>
        <w:rPr>
          <w:iCs/>
          <w:lang w:val="en-GB"/>
        </w:rPr>
        <w:t xml:space="preserve">- </w:t>
      </w:r>
      <w:r w:rsidRPr="00830FDE">
        <w:rPr>
          <w:iCs/>
          <w:lang w:val="en-GB"/>
        </w:rPr>
        <w:t>aggression, as well as other clinical conditions, in which treatment and care can be provided according to the legislation in force (involuntary hospitalization);</w:t>
      </w:r>
    </w:p>
    <w:p w14:paraId="2DA3E079" w14:textId="77777777" w:rsidR="007C701D" w:rsidRPr="00830FDE" w:rsidRDefault="007C701D" w:rsidP="007C701D">
      <w:pPr>
        <w:pStyle w:val="ListParagraph"/>
        <w:numPr>
          <w:ilvl w:val="1"/>
          <w:numId w:val="24"/>
        </w:numPr>
        <w:ind w:left="426"/>
        <w:rPr>
          <w:iCs/>
          <w:lang w:val="en-GB"/>
        </w:rPr>
      </w:pPr>
      <w:proofErr w:type="gramStart"/>
      <w:r w:rsidRPr="00830FDE">
        <w:rPr>
          <w:iCs/>
          <w:lang w:val="en-GB"/>
        </w:rPr>
        <w:t>designing</w:t>
      </w:r>
      <w:proofErr w:type="gramEnd"/>
      <w:r w:rsidRPr="00830FDE">
        <w:rPr>
          <w:iCs/>
          <w:lang w:val="en-GB"/>
        </w:rPr>
        <w:t xml:space="preserve"> and applying a therapeutic intervention plan appropriate to the identified psychiatric condition and the evolutionary stage.</w:t>
      </w:r>
    </w:p>
    <w:p w14:paraId="02E740AD" w14:textId="77777777" w:rsidR="007C701D" w:rsidRDefault="007C701D" w:rsidP="007C701D">
      <w:pPr>
        <w:pStyle w:val="ListParagraph"/>
        <w:numPr>
          <w:ilvl w:val="0"/>
          <w:numId w:val="24"/>
        </w:numPr>
        <w:ind w:left="567"/>
        <w:rPr>
          <w:b/>
          <w:bCs/>
          <w:i/>
          <w:lang w:val="en-GB"/>
        </w:rPr>
      </w:pPr>
      <w:proofErr w:type="gramStart"/>
      <w:r w:rsidRPr="00E30DA7">
        <w:rPr>
          <w:b/>
          <w:bCs/>
          <w:i/>
          <w:lang w:val="en-GB"/>
        </w:rPr>
        <w:t>at</w:t>
      </w:r>
      <w:proofErr w:type="gramEnd"/>
      <w:r w:rsidRPr="00E30DA7">
        <w:rPr>
          <w:b/>
          <w:bCs/>
          <w:i/>
          <w:lang w:val="en-GB"/>
        </w:rPr>
        <w:t xml:space="preserve"> the level of integration:</w:t>
      </w:r>
    </w:p>
    <w:p w14:paraId="7CA8E198" w14:textId="77777777" w:rsidR="007C701D" w:rsidRPr="00927BFA" w:rsidRDefault="007C701D" w:rsidP="007C701D">
      <w:pPr>
        <w:pStyle w:val="ListParagraph"/>
        <w:numPr>
          <w:ilvl w:val="1"/>
          <w:numId w:val="24"/>
        </w:numPr>
        <w:ind w:left="426"/>
        <w:rPr>
          <w:iCs/>
          <w:lang w:val="en-GB"/>
        </w:rPr>
      </w:pPr>
      <w:proofErr w:type="gramStart"/>
      <w:r w:rsidRPr="00927BFA">
        <w:rPr>
          <w:iCs/>
          <w:lang w:val="en-GB"/>
        </w:rPr>
        <w:t>identification</w:t>
      </w:r>
      <w:proofErr w:type="gramEnd"/>
      <w:r w:rsidRPr="00927BFA">
        <w:rPr>
          <w:iCs/>
          <w:lang w:val="en-GB"/>
        </w:rPr>
        <w:t xml:space="preserve"> and recognition of mental disorders in adults and children;</w:t>
      </w:r>
    </w:p>
    <w:p w14:paraId="75E37FA0" w14:textId="77777777" w:rsidR="007C701D" w:rsidRPr="00927BFA" w:rsidRDefault="007C701D" w:rsidP="007C701D">
      <w:pPr>
        <w:pStyle w:val="ListParagraph"/>
        <w:numPr>
          <w:ilvl w:val="1"/>
          <w:numId w:val="24"/>
        </w:numPr>
        <w:ind w:left="426"/>
        <w:rPr>
          <w:iCs/>
          <w:lang w:val="en-GB"/>
        </w:rPr>
      </w:pPr>
      <w:proofErr w:type="gramStart"/>
      <w:r w:rsidRPr="00927BFA">
        <w:rPr>
          <w:iCs/>
          <w:lang w:val="en-GB"/>
        </w:rPr>
        <w:t>appreciation</w:t>
      </w:r>
      <w:proofErr w:type="gramEnd"/>
      <w:r w:rsidRPr="00927BFA">
        <w:rPr>
          <w:iCs/>
          <w:lang w:val="en-GB"/>
        </w:rPr>
        <w:t xml:space="preserve"> of the correctly correlated diagnosis and elaboration of an adequate therapeutic plan;</w:t>
      </w:r>
    </w:p>
    <w:p w14:paraId="33A41430" w14:textId="77777777" w:rsidR="007C701D" w:rsidRPr="00927BFA" w:rsidRDefault="007C701D" w:rsidP="007C701D">
      <w:pPr>
        <w:pStyle w:val="ListParagraph"/>
        <w:numPr>
          <w:ilvl w:val="1"/>
          <w:numId w:val="24"/>
        </w:numPr>
        <w:ind w:left="426"/>
        <w:rPr>
          <w:iCs/>
          <w:lang w:val="en-GB"/>
        </w:rPr>
      </w:pPr>
      <w:proofErr w:type="gramStart"/>
      <w:r w:rsidRPr="00927BFA">
        <w:rPr>
          <w:iCs/>
          <w:lang w:val="en-GB"/>
        </w:rPr>
        <w:t>developing</w:t>
      </w:r>
      <w:proofErr w:type="gramEnd"/>
      <w:r w:rsidRPr="00927BFA">
        <w:rPr>
          <w:iCs/>
          <w:lang w:val="en-GB"/>
        </w:rPr>
        <w:t xml:space="preserve"> work skills in the multidisciplinary team;</w:t>
      </w:r>
    </w:p>
    <w:p w14:paraId="38A7410A" w14:textId="77777777" w:rsidR="007C701D" w:rsidRPr="00E30DA7" w:rsidRDefault="007C701D" w:rsidP="007C701D">
      <w:pPr>
        <w:pStyle w:val="ListParagraph"/>
        <w:widowControl w:val="0"/>
        <w:numPr>
          <w:ilvl w:val="0"/>
          <w:numId w:val="7"/>
        </w:numPr>
        <w:spacing w:before="360" w:after="240"/>
        <w:ind w:left="709" w:hanging="567"/>
        <w:contextualSpacing w:val="0"/>
        <w:rPr>
          <w:b/>
          <w:caps/>
          <w:sz w:val="28"/>
          <w:lang w:val="en-GB"/>
        </w:rPr>
      </w:pPr>
      <w:r w:rsidRPr="00E30DA7">
        <w:rPr>
          <w:b/>
          <w:caps/>
          <w:sz w:val="28"/>
          <w:lang w:val="en-GB"/>
        </w:rPr>
        <w:t xml:space="preserve"> Provisional terms and conditions:</w:t>
      </w:r>
    </w:p>
    <w:p w14:paraId="0377010A" w14:textId="77777777" w:rsidR="007C701D" w:rsidRPr="0067165D" w:rsidRDefault="007C701D" w:rsidP="007C701D">
      <w:pPr>
        <w:rPr>
          <w:lang w:val="en-GB"/>
        </w:rPr>
      </w:pPr>
      <w:r w:rsidRPr="0067165D">
        <w:rPr>
          <w:lang w:val="en-GB"/>
        </w:rPr>
        <w:t>The sixth-year student requires the following:</w:t>
      </w:r>
    </w:p>
    <w:p w14:paraId="076F9F66" w14:textId="77777777" w:rsidR="007C701D" w:rsidRPr="0067165D" w:rsidRDefault="007C701D" w:rsidP="007C701D">
      <w:pPr>
        <w:pStyle w:val="ListParagraph"/>
        <w:numPr>
          <w:ilvl w:val="0"/>
          <w:numId w:val="26"/>
        </w:numPr>
        <w:rPr>
          <w:lang w:val="en-GB"/>
        </w:rPr>
      </w:pPr>
      <w:proofErr w:type="gramStart"/>
      <w:r w:rsidRPr="0067165D">
        <w:rPr>
          <w:lang w:val="en-GB"/>
        </w:rPr>
        <w:t>knowledge</w:t>
      </w:r>
      <w:proofErr w:type="gramEnd"/>
      <w:r w:rsidRPr="0067165D">
        <w:rPr>
          <w:lang w:val="en-GB"/>
        </w:rPr>
        <w:t xml:space="preserve"> of the language of </w:t>
      </w:r>
      <w:r>
        <w:rPr>
          <w:lang w:val="en-GB"/>
        </w:rPr>
        <w:t>training</w:t>
      </w:r>
      <w:r w:rsidRPr="0067165D">
        <w:rPr>
          <w:lang w:val="en-GB"/>
        </w:rPr>
        <w:t>;</w:t>
      </w:r>
    </w:p>
    <w:p w14:paraId="6042B976" w14:textId="77777777" w:rsidR="007C701D" w:rsidRPr="0067165D" w:rsidRDefault="007C701D" w:rsidP="007C701D">
      <w:pPr>
        <w:pStyle w:val="ListParagraph"/>
        <w:numPr>
          <w:ilvl w:val="0"/>
          <w:numId w:val="26"/>
        </w:numPr>
        <w:rPr>
          <w:lang w:val="en-GB"/>
        </w:rPr>
      </w:pPr>
      <w:proofErr w:type="gramStart"/>
      <w:r w:rsidRPr="0067165D">
        <w:rPr>
          <w:lang w:val="en-GB"/>
        </w:rPr>
        <w:t>skills</w:t>
      </w:r>
      <w:proofErr w:type="gramEnd"/>
      <w:r w:rsidRPr="0067165D">
        <w:rPr>
          <w:lang w:val="en-GB"/>
        </w:rPr>
        <w:t xml:space="preserve"> confirmed in science at the preclinical and clinical level (pathological physiology, clinical biochemistry, clinical pharmacology, internal </w:t>
      </w:r>
      <w:r>
        <w:rPr>
          <w:lang w:val="en-GB"/>
        </w:rPr>
        <w:t>medicine</w:t>
      </w:r>
      <w:r w:rsidRPr="0067165D">
        <w:rPr>
          <w:lang w:val="en-GB"/>
        </w:rPr>
        <w:t>, neurology);</w:t>
      </w:r>
    </w:p>
    <w:p w14:paraId="7AD1C08D" w14:textId="77777777" w:rsidR="007C701D" w:rsidRPr="0067165D" w:rsidRDefault="007C701D" w:rsidP="007C701D">
      <w:pPr>
        <w:pStyle w:val="ListParagraph"/>
        <w:numPr>
          <w:ilvl w:val="0"/>
          <w:numId w:val="26"/>
        </w:numPr>
        <w:rPr>
          <w:lang w:val="en-GB"/>
        </w:rPr>
      </w:pPr>
      <w:proofErr w:type="gramStart"/>
      <w:r w:rsidRPr="0067165D">
        <w:rPr>
          <w:lang w:val="en-GB"/>
        </w:rPr>
        <w:t>digital</w:t>
      </w:r>
      <w:proofErr w:type="gramEnd"/>
      <w:r w:rsidRPr="0067165D">
        <w:rPr>
          <w:lang w:val="en-GB"/>
        </w:rPr>
        <w:t xml:space="preserve"> skills (internet use, document processing, electronic tables and presentations);</w:t>
      </w:r>
    </w:p>
    <w:p w14:paraId="5BD4D583" w14:textId="77777777" w:rsidR="007C701D" w:rsidRPr="0067165D" w:rsidRDefault="007C701D" w:rsidP="007C701D">
      <w:pPr>
        <w:pStyle w:val="ListParagraph"/>
        <w:numPr>
          <w:ilvl w:val="0"/>
          <w:numId w:val="26"/>
        </w:numPr>
        <w:rPr>
          <w:lang w:val="en-GB"/>
        </w:rPr>
      </w:pPr>
      <w:proofErr w:type="gramStart"/>
      <w:r w:rsidRPr="0067165D">
        <w:rPr>
          <w:lang w:val="en-GB"/>
        </w:rPr>
        <w:t>communication</w:t>
      </w:r>
      <w:proofErr w:type="gramEnd"/>
      <w:r w:rsidRPr="0067165D">
        <w:rPr>
          <w:lang w:val="en-GB"/>
        </w:rPr>
        <w:t xml:space="preserve"> skills and teamwork;</w:t>
      </w:r>
    </w:p>
    <w:p w14:paraId="0F0FD8D6" w14:textId="77777777" w:rsidR="007C701D" w:rsidRPr="0067165D" w:rsidRDefault="007C701D" w:rsidP="007C701D">
      <w:pPr>
        <w:pStyle w:val="ListParagraph"/>
        <w:numPr>
          <w:ilvl w:val="0"/>
          <w:numId w:val="26"/>
        </w:numPr>
        <w:rPr>
          <w:lang w:val="en-GB"/>
        </w:rPr>
      </w:pPr>
      <w:proofErr w:type="gramStart"/>
      <w:r w:rsidRPr="0067165D">
        <w:rPr>
          <w:lang w:val="en-GB"/>
        </w:rPr>
        <w:t>qualities</w:t>
      </w:r>
      <w:proofErr w:type="gramEnd"/>
      <w:r w:rsidRPr="0067165D">
        <w:rPr>
          <w:lang w:val="en-GB"/>
        </w:rPr>
        <w:t xml:space="preserve"> – comprehension, tolerance, compassion, autonomy.</w:t>
      </w:r>
    </w:p>
    <w:p w14:paraId="6DFE3FD7" w14:textId="77777777" w:rsidR="007C701D" w:rsidRPr="00E30DA7" w:rsidRDefault="007C701D" w:rsidP="007C701D">
      <w:pPr>
        <w:pStyle w:val="ListParagraph"/>
        <w:numPr>
          <w:ilvl w:val="0"/>
          <w:numId w:val="7"/>
        </w:numPr>
        <w:ind w:left="709" w:hanging="567"/>
        <w:rPr>
          <w:b/>
          <w:caps/>
          <w:sz w:val="28"/>
          <w:lang w:val="en-GB"/>
        </w:rPr>
      </w:pPr>
      <w:r w:rsidRPr="00E30DA7">
        <w:rPr>
          <w:b/>
          <w:caps/>
          <w:sz w:val="28"/>
          <w:lang w:val="en-GB"/>
        </w:rPr>
        <w:t xml:space="preserve">THE TOPICS AND APPROXIMATE DISTRIBUTION OF HOURS </w:t>
      </w:r>
    </w:p>
    <w:p w14:paraId="4DE3FA7D" w14:textId="77777777" w:rsidR="007C701D" w:rsidRPr="00E30DA7" w:rsidRDefault="007C701D" w:rsidP="007C701D">
      <w:pPr>
        <w:pStyle w:val="ListParagraph"/>
        <w:widowControl w:val="0"/>
        <w:spacing w:before="120" w:after="120"/>
        <w:ind w:left="284"/>
        <w:contextualSpacing w:val="0"/>
        <w:rPr>
          <w:b/>
          <w:i/>
          <w:sz w:val="26"/>
          <w:lang w:val="en-GB"/>
        </w:rPr>
      </w:pPr>
      <w:r w:rsidRPr="00E30DA7">
        <w:rPr>
          <w:b/>
          <w:i/>
          <w:sz w:val="26"/>
          <w:lang w:val="en-GB"/>
        </w:rPr>
        <w:t>Lectures, seminars, practical and laboratory lessons, and individual activity</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7C701D" w:rsidRPr="00E30DA7" w14:paraId="240737C7" w14:textId="77777777" w:rsidTr="0017178B">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3E0D7017" w14:textId="77777777" w:rsidR="007C701D" w:rsidRPr="00E30DA7" w:rsidRDefault="007C701D" w:rsidP="0017178B">
            <w:pPr>
              <w:jc w:val="center"/>
              <w:rPr>
                <w:b/>
                <w:bCs/>
                <w:szCs w:val="22"/>
                <w:lang w:val="en-GB"/>
              </w:rPr>
            </w:pPr>
            <w:r w:rsidRPr="00E30DA7">
              <w:rPr>
                <w:b/>
                <w:bCs/>
                <w:lang w:val="en-GB"/>
              </w:rPr>
              <w:t>No.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249204AA" w14:textId="77777777" w:rsidR="007C701D" w:rsidRPr="00E30DA7" w:rsidRDefault="007C701D" w:rsidP="0017178B">
            <w:pPr>
              <w:jc w:val="center"/>
              <w:rPr>
                <w:b/>
                <w:bCs/>
                <w:szCs w:val="22"/>
                <w:lang w:val="en-GB"/>
              </w:rPr>
            </w:pPr>
            <w:r w:rsidRPr="00E30DA7">
              <w:rPr>
                <w:b/>
                <w:bCs/>
                <w:lang w:val="en-GB"/>
              </w:rPr>
              <w:t>TOPIC</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10C9AD3A" w14:textId="77777777" w:rsidR="007C701D" w:rsidRPr="00E30DA7" w:rsidRDefault="007C701D" w:rsidP="0017178B">
            <w:pPr>
              <w:jc w:val="center"/>
              <w:rPr>
                <w:b/>
                <w:bCs/>
                <w:szCs w:val="22"/>
                <w:lang w:val="en-GB"/>
              </w:rPr>
            </w:pPr>
            <w:r w:rsidRPr="00E30DA7">
              <w:rPr>
                <w:b/>
                <w:bCs/>
                <w:lang w:val="en-GB"/>
              </w:rPr>
              <w:t>Hours</w:t>
            </w:r>
          </w:p>
        </w:tc>
      </w:tr>
      <w:tr w:rsidR="007C701D" w:rsidRPr="00E30DA7" w14:paraId="055148CA" w14:textId="77777777" w:rsidTr="0017178B">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43F39F7D" w14:textId="77777777" w:rsidR="007C701D" w:rsidRPr="00E30DA7" w:rsidRDefault="007C701D" w:rsidP="0017178B">
            <w:pPr>
              <w:jc w:val="center"/>
              <w:rPr>
                <w:b/>
                <w:bCs/>
                <w:color w:val="FF0000"/>
                <w:lang w:val="en-GB"/>
              </w:rPr>
            </w:pPr>
          </w:p>
        </w:tc>
        <w:tc>
          <w:tcPr>
            <w:tcW w:w="6946" w:type="dxa"/>
            <w:vMerge/>
            <w:tcBorders>
              <w:top w:val="single" w:sz="4" w:space="0" w:color="auto"/>
              <w:left w:val="single" w:sz="4" w:space="0" w:color="auto"/>
              <w:bottom w:val="double" w:sz="4" w:space="0" w:color="auto"/>
              <w:right w:val="single" w:sz="4" w:space="0" w:color="auto"/>
            </w:tcBorders>
          </w:tcPr>
          <w:p w14:paraId="743A6236" w14:textId="77777777" w:rsidR="007C701D" w:rsidRPr="00E30DA7" w:rsidRDefault="007C701D" w:rsidP="0017178B">
            <w:pPr>
              <w:jc w:val="center"/>
              <w:rPr>
                <w:b/>
                <w:bCs/>
                <w:color w:val="FF0000"/>
                <w:lang w:val="en-GB"/>
              </w:rPr>
            </w:pPr>
          </w:p>
        </w:tc>
        <w:tc>
          <w:tcPr>
            <w:tcW w:w="898" w:type="dxa"/>
            <w:tcBorders>
              <w:top w:val="single" w:sz="4" w:space="0" w:color="auto"/>
              <w:left w:val="single" w:sz="4" w:space="0" w:color="auto"/>
              <w:bottom w:val="double" w:sz="4" w:space="0" w:color="auto"/>
              <w:right w:val="single" w:sz="4" w:space="0" w:color="auto"/>
            </w:tcBorders>
          </w:tcPr>
          <w:p w14:paraId="7ED6AFB8" w14:textId="77777777" w:rsidR="007C701D" w:rsidRPr="00E30DA7" w:rsidRDefault="007C701D" w:rsidP="0017178B">
            <w:pPr>
              <w:jc w:val="center"/>
              <w:rPr>
                <w:b/>
                <w:bCs/>
                <w:sz w:val="18"/>
                <w:szCs w:val="22"/>
                <w:lang w:val="en-GB"/>
              </w:rPr>
            </w:pPr>
            <w:r w:rsidRPr="00E30DA7">
              <w:rPr>
                <w:b/>
                <w:bCs/>
                <w:lang w:val="en-GB"/>
              </w:rPr>
              <w:t>L</w:t>
            </w:r>
          </w:p>
        </w:tc>
        <w:tc>
          <w:tcPr>
            <w:tcW w:w="898" w:type="dxa"/>
            <w:tcBorders>
              <w:top w:val="single" w:sz="4" w:space="0" w:color="auto"/>
              <w:left w:val="single" w:sz="4" w:space="0" w:color="auto"/>
              <w:bottom w:val="double" w:sz="4" w:space="0" w:color="auto"/>
              <w:right w:val="single" w:sz="4" w:space="0" w:color="auto"/>
            </w:tcBorders>
          </w:tcPr>
          <w:p w14:paraId="0D201AA9" w14:textId="77777777" w:rsidR="007C701D" w:rsidRPr="00E30DA7" w:rsidRDefault="007C701D" w:rsidP="0017178B">
            <w:pPr>
              <w:jc w:val="center"/>
              <w:rPr>
                <w:b/>
                <w:bCs/>
                <w:sz w:val="18"/>
                <w:szCs w:val="22"/>
                <w:lang w:val="en-GB"/>
              </w:rPr>
            </w:pPr>
            <w:r w:rsidRPr="00E30DA7">
              <w:rPr>
                <w:b/>
                <w:bCs/>
                <w:lang w:val="en-GB"/>
              </w:rPr>
              <w:t>PL/S</w:t>
            </w:r>
          </w:p>
        </w:tc>
        <w:tc>
          <w:tcPr>
            <w:tcW w:w="898" w:type="dxa"/>
            <w:tcBorders>
              <w:top w:val="single" w:sz="4" w:space="0" w:color="auto"/>
              <w:left w:val="single" w:sz="4" w:space="0" w:color="auto"/>
              <w:bottom w:val="double" w:sz="4" w:space="0" w:color="auto"/>
              <w:right w:val="double" w:sz="4" w:space="0" w:color="auto"/>
            </w:tcBorders>
          </w:tcPr>
          <w:p w14:paraId="23AB7FC4" w14:textId="77777777" w:rsidR="007C701D" w:rsidRPr="00E30DA7" w:rsidRDefault="007C701D" w:rsidP="0017178B">
            <w:pPr>
              <w:jc w:val="center"/>
              <w:rPr>
                <w:b/>
                <w:bCs/>
                <w:sz w:val="18"/>
                <w:szCs w:val="22"/>
                <w:lang w:val="en-GB"/>
              </w:rPr>
            </w:pPr>
            <w:r w:rsidRPr="00E30DA7">
              <w:rPr>
                <w:b/>
                <w:bCs/>
                <w:lang w:val="en-GB"/>
              </w:rPr>
              <w:t>I/A</w:t>
            </w:r>
          </w:p>
        </w:tc>
      </w:tr>
      <w:tr w:rsidR="007C701D" w:rsidRPr="00E30DA7" w14:paraId="52C78612"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1A6224E8"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double" w:sz="4" w:space="0" w:color="auto"/>
              <w:left w:val="single" w:sz="4" w:space="0" w:color="auto"/>
              <w:bottom w:val="single" w:sz="4" w:space="0" w:color="auto"/>
              <w:right w:val="single" w:sz="4" w:space="0" w:color="auto"/>
            </w:tcBorders>
          </w:tcPr>
          <w:p w14:paraId="422EA29C" w14:textId="77777777" w:rsidR="007C701D" w:rsidRPr="00E40D22" w:rsidRDefault="007C701D" w:rsidP="0017178B">
            <w:pPr>
              <w:widowControl w:val="0"/>
              <w:spacing w:before="60" w:after="60"/>
              <w:ind w:left="57"/>
              <w:rPr>
                <w:spacing w:val="-4"/>
                <w:lang w:val="en-GB"/>
              </w:rPr>
            </w:pPr>
            <w:r w:rsidRPr="00E40D22">
              <w:rPr>
                <w:spacing w:val="-4"/>
                <w:lang w:val="en-GB"/>
              </w:rPr>
              <w:t>Health, the essence of mental health. The burden of mental health. Epidemiological data. Mental Health Law, Rules for the application of the Mental Health Law, Legal and Ethical Aspects. Fighting stigma.</w:t>
            </w:r>
          </w:p>
          <w:p w14:paraId="12211BB5" w14:textId="77777777" w:rsidR="007C701D" w:rsidRPr="00E30DA7" w:rsidRDefault="007C701D" w:rsidP="0017178B">
            <w:pPr>
              <w:widowControl w:val="0"/>
              <w:spacing w:before="60" w:after="60"/>
              <w:ind w:left="57"/>
              <w:rPr>
                <w:spacing w:val="-4"/>
                <w:lang w:val="en-GB"/>
              </w:rPr>
            </w:pPr>
            <w:r w:rsidRPr="00E40D22">
              <w:rPr>
                <w:spacing w:val="-4"/>
                <w:lang w:val="en-GB"/>
              </w:rPr>
              <w:t>Psychiatry - definition, purpose, objectives, data from history. Organizing psychiatric care. Mental health services. Classification of mental and behavioural disorders according to ICD-10 and DSM-</w:t>
            </w:r>
            <w:r>
              <w:rPr>
                <w:spacing w:val="-4"/>
                <w:lang w:val="en-GB"/>
              </w:rPr>
              <w:t>5</w:t>
            </w:r>
            <w:r w:rsidRPr="00E40D22">
              <w:rPr>
                <w:spacing w:val="-4"/>
                <w:lang w:val="en-GB"/>
              </w:rPr>
              <w:t>. The psychiatric interview. Scales used in psychiatry.</w:t>
            </w:r>
          </w:p>
        </w:tc>
        <w:tc>
          <w:tcPr>
            <w:tcW w:w="898" w:type="dxa"/>
            <w:tcBorders>
              <w:top w:val="double" w:sz="4" w:space="0" w:color="auto"/>
              <w:left w:val="single" w:sz="4" w:space="0" w:color="auto"/>
              <w:right w:val="single" w:sz="4" w:space="0" w:color="auto"/>
            </w:tcBorders>
            <w:vAlign w:val="center"/>
          </w:tcPr>
          <w:p w14:paraId="1B30AAD9" w14:textId="77777777" w:rsidR="007C701D" w:rsidRPr="00E30DA7" w:rsidRDefault="007C701D" w:rsidP="0017178B">
            <w:pPr>
              <w:spacing w:before="60" w:after="60"/>
              <w:jc w:val="center"/>
              <w:rPr>
                <w:szCs w:val="20"/>
                <w:lang w:val="en-GB"/>
              </w:rPr>
            </w:pPr>
            <w:r>
              <w:rPr>
                <w:szCs w:val="20"/>
                <w:lang w:val="en-GB"/>
              </w:rPr>
              <w:t>2</w:t>
            </w:r>
          </w:p>
        </w:tc>
        <w:tc>
          <w:tcPr>
            <w:tcW w:w="898" w:type="dxa"/>
            <w:tcBorders>
              <w:top w:val="double" w:sz="4" w:space="0" w:color="auto"/>
              <w:left w:val="single" w:sz="4" w:space="0" w:color="auto"/>
              <w:right w:val="single" w:sz="4" w:space="0" w:color="auto"/>
            </w:tcBorders>
            <w:vAlign w:val="center"/>
          </w:tcPr>
          <w:p w14:paraId="3517143C" w14:textId="77777777" w:rsidR="007C701D" w:rsidRPr="00E30DA7" w:rsidRDefault="007C701D" w:rsidP="0017178B">
            <w:pPr>
              <w:spacing w:before="60" w:after="60"/>
              <w:jc w:val="center"/>
              <w:rPr>
                <w:lang w:val="en-GB"/>
              </w:rPr>
            </w:pPr>
            <w:r>
              <w:rPr>
                <w:lang w:val="en-GB"/>
              </w:rPr>
              <w:t>2/2</w:t>
            </w:r>
          </w:p>
        </w:tc>
        <w:tc>
          <w:tcPr>
            <w:tcW w:w="898" w:type="dxa"/>
            <w:tcBorders>
              <w:top w:val="double" w:sz="4" w:space="0" w:color="auto"/>
              <w:left w:val="single" w:sz="4" w:space="0" w:color="auto"/>
              <w:bottom w:val="single" w:sz="4" w:space="0" w:color="auto"/>
              <w:right w:val="double" w:sz="4" w:space="0" w:color="auto"/>
            </w:tcBorders>
            <w:vAlign w:val="center"/>
          </w:tcPr>
          <w:p w14:paraId="51700DA0" w14:textId="77777777" w:rsidR="007C701D" w:rsidRPr="00E30DA7" w:rsidRDefault="007C701D" w:rsidP="0017178B">
            <w:pPr>
              <w:spacing w:before="60" w:after="60"/>
              <w:jc w:val="center"/>
              <w:rPr>
                <w:lang w:val="en-GB"/>
              </w:rPr>
            </w:pPr>
            <w:r>
              <w:rPr>
                <w:lang w:val="en-GB"/>
              </w:rPr>
              <w:t>6</w:t>
            </w:r>
          </w:p>
        </w:tc>
      </w:tr>
      <w:tr w:rsidR="007C701D" w:rsidRPr="00E30DA7" w14:paraId="38B94E07"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4B6F3D4D"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bottom w:val="single" w:sz="4" w:space="0" w:color="auto"/>
              <w:right w:val="single" w:sz="4" w:space="0" w:color="auto"/>
            </w:tcBorders>
          </w:tcPr>
          <w:p w14:paraId="058F87DF" w14:textId="77777777" w:rsidR="007C701D" w:rsidRPr="00E30DA7" w:rsidRDefault="007C701D" w:rsidP="0017178B">
            <w:pPr>
              <w:widowControl w:val="0"/>
              <w:spacing w:before="60" w:after="60"/>
              <w:ind w:left="57"/>
              <w:rPr>
                <w:lang w:val="en-GB"/>
              </w:rPr>
            </w:pPr>
            <w:r w:rsidRPr="00E40D22">
              <w:rPr>
                <w:lang w:val="en-GB"/>
              </w:rPr>
              <w:t xml:space="preserve">Semiology, Perception </w:t>
            </w:r>
            <w:r>
              <w:rPr>
                <w:lang w:val="en-GB"/>
              </w:rPr>
              <w:t>d</w:t>
            </w:r>
            <w:r w:rsidRPr="00E40D22">
              <w:rPr>
                <w:lang w:val="en-GB"/>
              </w:rPr>
              <w:t>is</w:t>
            </w:r>
            <w:r>
              <w:rPr>
                <w:lang w:val="en-GB"/>
              </w:rPr>
              <w:t>turbances</w:t>
            </w:r>
            <w:r w:rsidRPr="00E40D22">
              <w:rPr>
                <w:lang w:val="en-GB"/>
              </w:rPr>
              <w:t>; Attention and memory dis</w:t>
            </w:r>
            <w:r>
              <w:rPr>
                <w:lang w:val="en-GB"/>
              </w:rPr>
              <w:t>turbances</w:t>
            </w:r>
            <w:r w:rsidRPr="00E40D22">
              <w:rPr>
                <w:lang w:val="en-GB"/>
              </w:rPr>
              <w:t>; Th</w:t>
            </w:r>
            <w:r>
              <w:rPr>
                <w:lang w:val="en-GB"/>
              </w:rPr>
              <w:t>ought</w:t>
            </w:r>
            <w:r w:rsidRPr="00E40D22">
              <w:rPr>
                <w:lang w:val="en-GB"/>
              </w:rPr>
              <w:t xml:space="preserve"> di</w:t>
            </w:r>
            <w:r>
              <w:rPr>
                <w:lang w:val="en-GB"/>
              </w:rPr>
              <w:t>sturbances</w:t>
            </w:r>
            <w:r w:rsidRPr="00E40D22">
              <w:rPr>
                <w:lang w:val="en-GB"/>
              </w:rPr>
              <w:t>; Motor conduct dis</w:t>
            </w:r>
            <w:r>
              <w:rPr>
                <w:lang w:val="en-GB"/>
              </w:rPr>
              <w:t>turbances</w:t>
            </w:r>
            <w:r w:rsidRPr="00E40D22">
              <w:rPr>
                <w:lang w:val="en-GB"/>
              </w:rPr>
              <w:t>; Affective dis</w:t>
            </w:r>
            <w:r>
              <w:rPr>
                <w:lang w:val="en-GB"/>
              </w:rPr>
              <w:t>turbances</w:t>
            </w:r>
            <w:r w:rsidRPr="00E40D22">
              <w:rPr>
                <w:lang w:val="en-GB"/>
              </w:rPr>
              <w:t>; Disorders of consciousness.</w:t>
            </w:r>
          </w:p>
        </w:tc>
        <w:tc>
          <w:tcPr>
            <w:tcW w:w="898" w:type="dxa"/>
            <w:tcBorders>
              <w:left w:val="single" w:sz="4" w:space="0" w:color="auto"/>
              <w:right w:val="single" w:sz="4" w:space="0" w:color="auto"/>
            </w:tcBorders>
            <w:vAlign w:val="center"/>
          </w:tcPr>
          <w:p w14:paraId="6E5C21C4" w14:textId="77777777" w:rsidR="007C701D" w:rsidRPr="00E30DA7" w:rsidRDefault="007C701D" w:rsidP="0017178B">
            <w:pPr>
              <w:spacing w:before="60" w:after="60"/>
              <w:jc w:val="center"/>
              <w:rPr>
                <w:szCs w:val="20"/>
                <w:lang w:val="en-GB"/>
              </w:rPr>
            </w:pPr>
            <w:r>
              <w:rPr>
                <w:szCs w:val="20"/>
                <w:lang w:val="en-GB"/>
              </w:rPr>
              <w:t>2</w:t>
            </w:r>
          </w:p>
        </w:tc>
        <w:tc>
          <w:tcPr>
            <w:tcW w:w="898" w:type="dxa"/>
            <w:tcBorders>
              <w:left w:val="single" w:sz="4" w:space="0" w:color="auto"/>
              <w:right w:val="single" w:sz="4" w:space="0" w:color="auto"/>
            </w:tcBorders>
            <w:vAlign w:val="center"/>
          </w:tcPr>
          <w:p w14:paraId="5F885F67"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bottom w:val="single" w:sz="4" w:space="0" w:color="auto"/>
              <w:right w:val="double" w:sz="4" w:space="0" w:color="auto"/>
            </w:tcBorders>
            <w:vAlign w:val="center"/>
          </w:tcPr>
          <w:p w14:paraId="0DC0CE5C" w14:textId="77777777" w:rsidR="007C701D" w:rsidRPr="00E30DA7" w:rsidRDefault="007C701D" w:rsidP="0017178B">
            <w:pPr>
              <w:spacing w:before="60" w:after="60"/>
              <w:jc w:val="center"/>
              <w:rPr>
                <w:lang w:val="en-GB"/>
              </w:rPr>
            </w:pPr>
            <w:r>
              <w:rPr>
                <w:lang w:val="en-GB"/>
              </w:rPr>
              <w:t>6</w:t>
            </w:r>
          </w:p>
        </w:tc>
      </w:tr>
      <w:tr w:rsidR="007C701D" w:rsidRPr="00E30DA7" w14:paraId="6285F668"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37F33BA2"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bottom w:val="single" w:sz="4" w:space="0" w:color="auto"/>
              <w:right w:val="single" w:sz="4" w:space="0" w:color="auto"/>
            </w:tcBorders>
          </w:tcPr>
          <w:p w14:paraId="09438E92" w14:textId="77777777" w:rsidR="007C701D" w:rsidRPr="00E30DA7" w:rsidRDefault="007C701D" w:rsidP="0017178B">
            <w:pPr>
              <w:widowControl w:val="0"/>
              <w:spacing w:before="60" w:after="60"/>
              <w:ind w:left="57"/>
              <w:rPr>
                <w:lang w:val="en-GB"/>
              </w:rPr>
            </w:pPr>
            <w:r w:rsidRPr="00E40D22">
              <w:rPr>
                <w:lang w:val="en-GB"/>
              </w:rPr>
              <w:t>Psychotropic treatment. Psychotherapeutic interventions, general notions, other biological and psychosocial therapies.</w:t>
            </w:r>
          </w:p>
        </w:tc>
        <w:tc>
          <w:tcPr>
            <w:tcW w:w="898" w:type="dxa"/>
            <w:tcBorders>
              <w:left w:val="single" w:sz="4" w:space="0" w:color="auto"/>
              <w:right w:val="single" w:sz="4" w:space="0" w:color="auto"/>
            </w:tcBorders>
            <w:vAlign w:val="center"/>
          </w:tcPr>
          <w:p w14:paraId="7FC12CE9" w14:textId="77777777" w:rsidR="007C701D" w:rsidRPr="00E30DA7" w:rsidRDefault="007C701D" w:rsidP="0017178B">
            <w:pPr>
              <w:spacing w:before="60" w:after="60"/>
              <w:jc w:val="center"/>
              <w:rPr>
                <w:szCs w:val="20"/>
                <w:lang w:val="en-GB"/>
              </w:rPr>
            </w:pPr>
            <w:r>
              <w:rPr>
                <w:szCs w:val="20"/>
                <w:lang w:val="en-GB"/>
              </w:rPr>
              <w:t>2</w:t>
            </w:r>
          </w:p>
        </w:tc>
        <w:tc>
          <w:tcPr>
            <w:tcW w:w="898" w:type="dxa"/>
            <w:tcBorders>
              <w:left w:val="single" w:sz="4" w:space="0" w:color="auto"/>
              <w:right w:val="single" w:sz="4" w:space="0" w:color="auto"/>
            </w:tcBorders>
            <w:vAlign w:val="center"/>
          </w:tcPr>
          <w:p w14:paraId="30E4D77D"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bottom w:val="single" w:sz="4" w:space="0" w:color="auto"/>
              <w:right w:val="double" w:sz="4" w:space="0" w:color="auto"/>
            </w:tcBorders>
            <w:vAlign w:val="center"/>
          </w:tcPr>
          <w:p w14:paraId="562B9F2A" w14:textId="77777777" w:rsidR="007C701D" w:rsidRPr="00E30DA7" w:rsidRDefault="007C701D" w:rsidP="0017178B">
            <w:pPr>
              <w:spacing w:before="60" w:after="60"/>
              <w:jc w:val="center"/>
              <w:rPr>
                <w:lang w:val="en-GB"/>
              </w:rPr>
            </w:pPr>
            <w:r>
              <w:rPr>
                <w:lang w:val="en-GB"/>
              </w:rPr>
              <w:t>6</w:t>
            </w:r>
          </w:p>
        </w:tc>
      </w:tr>
      <w:tr w:rsidR="007C701D" w:rsidRPr="00E30DA7" w14:paraId="5B39CA14"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84AE00D"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7B823E9E" w14:textId="77777777" w:rsidR="007C701D" w:rsidRPr="00E30DA7" w:rsidRDefault="007C701D" w:rsidP="0017178B">
            <w:pPr>
              <w:widowControl w:val="0"/>
              <w:spacing w:before="60" w:after="60"/>
              <w:ind w:left="57"/>
              <w:rPr>
                <w:lang w:val="en-GB"/>
              </w:rPr>
            </w:pPr>
            <w:r w:rsidRPr="00E40D22">
              <w:rPr>
                <w:lang w:val="en-GB"/>
              </w:rPr>
              <w:t>Schizophrenia. Schizotypal disorder. Persistent delusional disorders. Bipolar affective disorder. Cyclothymia. Recurrent depressive disorder. Dysthymia. Psychiatric disorders in epilepsy.</w:t>
            </w:r>
          </w:p>
        </w:tc>
        <w:tc>
          <w:tcPr>
            <w:tcW w:w="898" w:type="dxa"/>
            <w:tcBorders>
              <w:left w:val="single" w:sz="4" w:space="0" w:color="auto"/>
              <w:right w:val="single" w:sz="4" w:space="0" w:color="auto"/>
            </w:tcBorders>
            <w:vAlign w:val="center"/>
          </w:tcPr>
          <w:p w14:paraId="4EA922D1" w14:textId="77777777" w:rsidR="007C701D" w:rsidRPr="00E30DA7" w:rsidRDefault="007C701D" w:rsidP="0017178B">
            <w:pPr>
              <w:spacing w:before="60" w:after="60"/>
              <w:jc w:val="center"/>
              <w:rPr>
                <w:szCs w:val="20"/>
                <w:lang w:val="en-GB"/>
              </w:rPr>
            </w:pPr>
            <w:r>
              <w:rPr>
                <w:szCs w:val="20"/>
                <w:lang w:val="en-GB"/>
              </w:rPr>
              <w:t>2</w:t>
            </w:r>
          </w:p>
        </w:tc>
        <w:tc>
          <w:tcPr>
            <w:tcW w:w="898" w:type="dxa"/>
            <w:tcBorders>
              <w:left w:val="single" w:sz="4" w:space="0" w:color="auto"/>
              <w:right w:val="single" w:sz="4" w:space="0" w:color="auto"/>
            </w:tcBorders>
            <w:vAlign w:val="center"/>
          </w:tcPr>
          <w:p w14:paraId="49A989A9"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0812FB27" w14:textId="77777777" w:rsidR="007C701D" w:rsidRPr="00E30DA7" w:rsidRDefault="007C701D" w:rsidP="0017178B">
            <w:pPr>
              <w:spacing w:before="60" w:after="60"/>
              <w:jc w:val="center"/>
              <w:rPr>
                <w:lang w:val="en-GB"/>
              </w:rPr>
            </w:pPr>
            <w:r>
              <w:rPr>
                <w:lang w:val="en-GB"/>
              </w:rPr>
              <w:t>6</w:t>
            </w:r>
          </w:p>
        </w:tc>
      </w:tr>
      <w:tr w:rsidR="007C701D" w:rsidRPr="00E30DA7" w14:paraId="7A8AD20B"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530A42F9"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4BB81EE7" w14:textId="77777777" w:rsidR="007C701D" w:rsidRPr="00E30DA7" w:rsidRDefault="007C701D" w:rsidP="0017178B">
            <w:pPr>
              <w:widowControl w:val="0"/>
              <w:spacing w:before="60" w:after="60"/>
              <w:ind w:left="57"/>
              <w:rPr>
                <w:lang w:val="en-GB"/>
              </w:rPr>
            </w:pPr>
            <w:r>
              <w:rPr>
                <w:lang w:val="en-GB"/>
              </w:rPr>
              <w:t xml:space="preserve">Neurotic, </w:t>
            </w:r>
            <w:r w:rsidRPr="00E40D22">
              <w:rPr>
                <w:lang w:val="en-GB"/>
              </w:rPr>
              <w:t>stress-related, somatoform</w:t>
            </w:r>
            <w:r>
              <w:rPr>
                <w:lang w:val="en-GB"/>
              </w:rPr>
              <w:t xml:space="preserve"> disorders.</w:t>
            </w:r>
          </w:p>
        </w:tc>
        <w:tc>
          <w:tcPr>
            <w:tcW w:w="898" w:type="dxa"/>
            <w:tcBorders>
              <w:left w:val="single" w:sz="4" w:space="0" w:color="auto"/>
              <w:right w:val="single" w:sz="4" w:space="0" w:color="auto"/>
            </w:tcBorders>
            <w:vAlign w:val="center"/>
          </w:tcPr>
          <w:p w14:paraId="71865297" w14:textId="77777777" w:rsidR="007C701D" w:rsidRPr="00E30DA7" w:rsidRDefault="007C701D" w:rsidP="0017178B">
            <w:pPr>
              <w:spacing w:before="60" w:after="60"/>
              <w:jc w:val="center"/>
              <w:rPr>
                <w:szCs w:val="20"/>
                <w:lang w:val="en-GB"/>
              </w:rPr>
            </w:pPr>
            <w:r>
              <w:rPr>
                <w:szCs w:val="20"/>
                <w:lang w:val="en-GB"/>
              </w:rPr>
              <w:t>2</w:t>
            </w:r>
          </w:p>
        </w:tc>
        <w:tc>
          <w:tcPr>
            <w:tcW w:w="898" w:type="dxa"/>
            <w:tcBorders>
              <w:left w:val="single" w:sz="4" w:space="0" w:color="auto"/>
              <w:right w:val="single" w:sz="4" w:space="0" w:color="auto"/>
            </w:tcBorders>
            <w:vAlign w:val="center"/>
          </w:tcPr>
          <w:p w14:paraId="491B606B"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3A4EC290" w14:textId="77777777" w:rsidR="007C701D" w:rsidRPr="00E30DA7" w:rsidRDefault="007C701D" w:rsidP="0017178B">
            <w:pPr>
              <w:spacing w:before="60" w:after="60"/>
              <w:jc w:val="center"/>
              <w:rPr>
                <w:lang w:val="en-GB"/>
              </w:rPr>
            </w:pPr>
            <w:r>
              <w:rPr>
                <w:lang w:val="en-GB"/>
              </w:rPr>
              <w:t>6</w:t>
            </w:r>
          </w:p>
        </w:tc>
      </w:tr>
      <w:tr w:rsidR="007C701D" w:rsidRPr="00E30DA7" w14:paraId="3E8AA1A4"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3AA8F7FE"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7F3E98D2" w14:textId="77777777" w:rsidR="007C701D" w:rsidRPr="00E30DA7" w:rsidRDefault="007C701D" w:rsidP="0017178B">
            <w:pPr>
              <w:widowControl w:val="0"/>
              <w:spacing w:before="60" w:after="60"/>
              <w:ind w:left="57"/>
              <w:rPr>
                <w:lang w:val="en-GB"/>
              </w:rPr>
            </w:pPr>
            <w:r w:rsidRPr="00E40D22">
              <w:rPr>
                <w:lang w:val="en-GB"/>
              </w:rPr>
              <w:t>Psychiatric disorders, caused by the consumption of psychoactive substances.</w:t>
            </w:r>
          </w:p>
        </w:tc>
        <w:tc>
          <w:tcPr>
            <w:tcW w:w="898" w:type="dxa"/>
            <w:tcBorders>
              <w:left w:val="single" w:sz="4" w:space="0" w:color="auto"/>
              <w:right w:val="single" w:sz="4" w:space="0" w:color="auto"/>
            </w:tcBorders>
            <w:vAlign w:val="center"/>
          </w:tcPr>
          <w:p w14:paraId="1F79B06B" w14:textId="77777777" w:rsidR="007C701D" w:rsidRPr="00E30DA7" w:rsidRDefault="007C701D" w:rsidP="0017178B">
            <w:pPr>
              <w:spacing w:before="60" w:after="60"/>
              <w:jc w:val="center"/>
              <w:rPr>
                <w:lang w:val="en-GB"/>
              </w:rPr>
            </w:pPr>
            <w:r>
              <w:rPr>
                <w:szCs w:val="20"/>
                <w:lang w:val="en-GB"/>
              </w:rPr>
              <w:t>2</w:t>
            </w:r>
          </w:p>
        </w:tc>
        <w:tc>
          <w:tcPr>
            <w:tcW w:w="898" w:type="dxa"/>
            <w:tcBorders>
              <w:left w:val="single" w:sz="4" w:space="0" w:color="auto"/>
              <w:right w:val="single" w:sz="4" w:space="0" w:color="auto"/>
            </w:tcBorders>
            <w:vAlign w:val="center"/>
          </w:tcPr>
          <w:p w14:paraId="1A71C3BA"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196E7BA8" w14:textId="77777777" w:rsidR="007C701D" w:rsidRPr="00E30DA7" w:rsidRDefault="007C701D" w:rsidP="0017178B">
            <w:pPr>
              <w:spacing w:before="60" w:after="60"/>
              <w:jc w:val="center"/>
              <w:rPr>
                <w:lang w:val="en-GB"/>
              </w:rPr>
            </w:pPr>
            <w:r>
              <w:rPr>
                <w:lang w:val="en-GB"/>
              </w:rPr>
              <w:t>6</w:t>
            </w:r>
          </w:p>
        </w:tc>
      </w:tr>
      <w:tr w:rsidR="007C701D" w:rsidRPr="00E30DA7" w14:paraId="5C1C5151"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6767E099"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17204D7D" w14:textId="77777777" w:rsidR="007C701D" w:rsidRPr="00E30DA7" w:rsidRDefault="007C701D" w:rsidP="0017178B">
            <w:pPr>
              <w:widowControl w:val="0"/>
              <w:spacing w:before="60" w:after="60"/>
              <w:ind w:left="57"/>
              <w:rPr>
                <w:lang w:val="en-GB"/>
              </w:rPr>
            </w:pPr>
            <w:r w:rsidRPr="00E40D22">
              <w:rPr>
                <w:lang w:val="en-GB"/>
              </w:rPr>
              <w:t xml:space="preserve">Dementia. Mental disorders due to injury, brain dysfunction and somatic disease. Mental and behavioural disorders associated with the </w:t>
            </w:r>
            <w:r w:rsidRPr="00E40D22">
              <w:rPr>
                <w:lang w:val="en-GB"/>
              </w:rPr>
              <w:lastRenderedPageBreak/>
              <w:t>puerperium.</w:t>
            </w:r>
          </w:p>
        </w:tc>
        <w:tc>
          <w:tcPr>
            <w:tcW w:w="898" w:type="dxa"/>
            <w:tcBorders>
              <w:left w:val="single" w:sz="4" w:space="0" w:color="auto"/>
              <w:right w:val="single" w:sz="4" w:space="0" w:color="auto"/>
            </w:tcBorders>
            <w:vAlign w:val="center"/>
          </w:tcPr>
          <w:p w14:paraId="4D496A35" w14:textId="77777777" w:rsidR="007C701D" w:rsidRPr="00E30DA7" w:rsidRDefault="007C701D" w:rsidP="0017178B">
            <w:pPr>
              <w:spacing w:before="60" w:after="60"/>
              <w:jc w:val="center"/>
              <w:rPr>
                <w:color w:val="FF0000"/>
                <w:szCs w:val="20"/>
                <w:lang w:val="en-GB"/>
              </w:rPr>
            </w:pPr>
            <w:r>
              <w:rPr>
                <w:szCs w:val="20"/>
                <w:lang w:val="en-GB"/>
              </w:rPr>
              <w:lastRenderedPageBreak/>
              <w:t>2</w:t>
            </w:r>
          </w:p>
        </w:tc>
        <w:tc>
          <w:tcPr>
            <w:tcW w:w="898" w:type="dxa"/>
            <w:tcBorders>
              <w:left w:val="single" w:sz="4" w:space="0" w:color="auto"/>
              <w:right w:val="single" w:sz="4" w:space="0" w:color="auto"/>
            </w:tcBorders>
            <w:vAlign w:val="center"/>
          </w:tcPr>
          <w:p w14:paraId="147C5D21"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020D87B8" w14:textId="77777777" w:rsidR="007C701D" w:rsidRPr="00E30DA7" w:rsidRDefault="007C701D" w:rsidP="0017178B">
            <w:pPr>
              <w:spacing w:before="60" w:after="60"/>
              <w:jc w:val="center"/>
              <w:rPr>
                <w:lang w:val="en-GB"/>
              </w:rPr>
            </w:pPr>
            <w:r>
              <w:rPr>
                <w:lang w:val="en-GB"/>
              </w:rPr>
              <w:t>6</w:t>
            </w:r>
          </w:p>
        </w:tc>
      </w:tr>
      <w:tr w:rsidR="007C701D" w:rsidRPr="00E30DA7" w14:paraId="3725DF9C"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5688877"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56480742" w14:textId="77777777" w:rsidR="007C701D" w:rsidRPr="00E30DA7" w:rsidRDefault="007C701D" w:rsidP="0017178B">
            <w:pPr>
              <w:widowControl w:val="0"/>
              <w:spacing w:before="60" w:after="60"/>
              <w:ind w:left="57"/>
              <w:rPr>
                <w:lang w:val="en-GB"/>
              </w:rPr>
            </w:pPr>
            <w:r w:rsidRPr="000054CE">
              <w:rPr>
                <w:lang w:val="en-GB"/>
              </w:rPr>
              <w:t>Personality disorders. Paraphilic disorders. Sexual dysfunctions. Gen</w:t>
            </w:r>
            <w:r>
              <w:rPr>
                <w:lang w:val="en-GB"/>
              </w:rPr>
              <w:t>d</w:t>
            </w:r>
            <w:r w:rsidRPr="000054CE">
              <w:rPr>
                <w:lang w:val="en-GB"/>
              </w:rPr>
              <w:t>e</w:t>
            </w:r>
            <w:r>
              <w:rPr>
                <w:lang w:val="en-GB"/>
              </w:rPr>
              <w:t>r</w:t>
            </w:r>
            <w:r w:rsidRPr="000054CE">
              <w:rPr>
                <w:lang w:val="en-GB"/>
              </w:rPr>
              <w:t xml:space="preserve"> dysphoria. Impulse control disorders. Sleep disorders.</w:t>
            </w:r>
          </w:p>
        </w:tc>
        <w:tc>
          <w:tcPr>
            <w:tcW w:w="898" w:type="dxa"/>
            <w:tcBorders>
              <w:left w:val="single" w:sz="4" w:space="0" w:color="auto"/>
              <w:right w:val="single" w:sz="4" w:space="0" w:color="auto"/>
            </w:tcBorders>
            <w:vAlign w:val="center"/>
          </w:tcPr>
          <w:p w14:paraId="244B5A80" w14:textId="77777777" w:rsidR="007C701D" w:rsidRPr="00E30DA7" w:rsidRDefault="007C701D" w:rsidP="0017178B">
            <w:pPr>
              <w:spacing w:before="60" w:after="60"/>
              <w:jc w:val="center"/>
              <w:rPr>
                <w:color w:val="FF0000"/>
                <w:szCs w:val="20"/>
                <w:lang w:val="en-GB"/>
              </w:rPr>
            </w:pPr>
            <w:r>
              <w:rPr>
                <w:szCs w:val="20"/>
                <w:lang w:val="en-GB"/>
              </w:rPr>
              <w:t>2</w:t>
            </w:r>
          </w:p>
        </w:tc>
        <w:tc>
          <w:tcPr>
            <w:tcW w:w="898" w:type="dxa"/>
            <w:tcBorders>
              <w:left w:val="single" w:sz="4" w:space="0" w:color="auto"/>
              <w:right w:val="single" w:sz="4" w:space="0" w:color="auto"/>
            </w:tcBorders>
            <w:vAlign w:val="center"/>
          </w:tcPr>
          <w:p w14:paraId="79DBAD13"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7B8BA42A" w14:textId="77777777" w:rsidR="007C701D" w:rsidRPr="00E30DA7" w:rsidRDefault="007C701D" w:rsidP="0017178B">
            <w:pPr>
              <w:spacing w:before="60" w:after="60"/>
              <w:jc w:val="center"/>
              <w:rPr>
                <w:lang w:val="en-GB"/>
              </w:rPr>
            </w:pPr>
            <w:r>
              <w:rPr>
                <w:lang w:val="en-GB"/>
              </w:rPr>
              <w:t>6</w:t>
            </w:r>
          </w:p>
        </w:tc>
      </w:tr>
      <w:tr w:rsidR="007C701D" w:rsidRPr="00E30DA7" w14:paraId="2139E7E1"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300435B"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7C24D22C" w14:textId="77777777" w:rsidR="007C701D" w:rsidRPr="00E30DA7" w:rsidRDefault="007C701D" w:rsidP="0017178B">
            <w:pPr>
              <w:widowControl w:val="0"/>
              <w:spacing w:before="60" w:after="60"/>
              <w:ind w:left="57"/>
              <w:rPr>
                <w:lang w:val="en-GB"/>
              </w:rPr>
            </w:pPr>
            <w:r w:rsidRPr="000054CE">
              <w:rPr>
                <w:lang w:val="en-GB"/>
              </w:rPr>
              <w:t xml:space="preserve">Global pervasive developmental disorders. Hyperkinetic disorders, Behavioural disorders. Emotional disorders with onset specific </w:t>
            </w:r>
            <w:r>
              <w:rPr>
                <w:lang w:val="en-GB"/>
              </w:rPr>
              <w:t>to</w:t>
            </w:r>
            <w:r w:rsidRPr="000054CE">
              <w:rPr>
                <w:lang w:val="en-GB"/>
              </w:rPr>
              <w:t xml:space="preserve"> childhood.</w:t>
            </w:r>
          </w:p>
        </w:tc>
        <w:tc>
          <w:tcPr>
            <w:tcW w:w="898" w:type="dxa"/>
            <w:tcBorders>
              <w:left w:val="single" w:sz="4" w:space="0" w:color="auto"/>
              <w:right w:val="single" w:sz="4" w:space="0" w:color="auto"/>
            </w:tcBorders>
            <w:vAlign w:val="center"/>
          </w:tcPr>
          <w:p w14:paraId="2B9FD334" w14:textId="77777777" w:rsidR="007C701D" w:rsidRPr="00E30DA7" w:rsidRDefault="007C701D" w:rsidP="0017178B">
            <w:pPr>
              <w:spacing w:before="60" w:after="60"/>
              <w:jc w:val="center"/>
              <w:rPr>
                <w:color w:val="FF0000"/>
                <w:szCs w:val="20"/>
                <w:lang w:val="en-GB"/>
              </w:rPr>
            </w:pPr>
            <w:r>
              <w:rPr>
                <w:szCs w:val="20"/>
                <w:lang w:val="en-GB"/>
              </w:rPr>
              <w:t>2</w:t>
            </w:r>
          </w:p>
        </w:tc>
        <w:tc>
          <w:tcPr>
            <w:tcW w:w="898" w:type="dxa"/>
            <w:tcBorders>
              <w:left w:val="single" w:sz="4" w:space="0" w:color="auto"/>
              <w:right w:val="single" w:sz="4" w:space="0" w:color="auto"/>
            </w:tcBorders>
            <w:vAlign w:val="center"/>
          </w:tcPr>
          <w:p w14:paraId="2D76370D"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2B2ABA4D" w14:textId="77777777" w:rsidR="007C701D" w:rsidRPr="00E30DA7" w:rsidRDefault="007C701D" w:rsidP="0017178B">
            <w:pPr>
              <w:spacing w:before="60" w:after="60"/>
              <w:jc w:val="center"/>
              <w:rPr>
                <w:lang w:val="en-GB"/>
              </w:rPr>
            </w:pPr>
            <w:r>
              <w:rPr>
                <w:lang w:val="en-GB"/>
              </w:rPr>
              <w:t>6</w:t>
            </w:r>
          </w:p>
        </w:tc>
      </w:tr>
      <w:tr w:rsidR="007C701D" w:rsidRPr="00E30DA7" w14:paraId="0A316CD5"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581564A" w14:textId="77777777" w:rsidR="007C701D" w:rsidRPr="00E30DA7" w:rsidRDefault="007C701D" w:rsidP="007C701D">
            <w:pPr>
              <w:pStyle w:val="FR3"/>
              <w:numPr>
                <w:ilvl w:val="0"/>
                <w:numId w:val="8"/>
              </w:numPr>
              <w:spacing w:before="60" w:after="60"/>
              <w:ind w:left="113" w:firstLine="0"/>
              <w:rPr>
                <w:sz w:val="24"/>
                <w:szCs w:val="24"/>
                <w:lang w:val="en-GB"/>
              </w:rPr>
            </w:pPr>
          </w:p>
        </w:tc>
        <w:tc>
          <w:tcPr>
            <w:tcW w:w="6946" w:type="dxa"/>
            <w:tcBorders>
              <w:top w:val="single" w:sz="4" w:space="0" w:color="auto"/>
              <w:left w:val="single" w:sz="4" w:space="0" w:color="auto"/>
              <w:right w:val="single" w:sz="4" w:space="0" w:color="auto"/>
            </w:tcBorders>
          </w:tcPr>
          <w:p w14:paraId="0DD82D87" w14:textId="77777777" w:rsidR="007C701D" w:rsidRPr="00E30DA7" w:rsidRDefault="007C701D" w:rsidP="0017178B">
            <w:pPr>
              <w:widowControl w:val="0"/>
              <w:spacing w:before="60" w:after="60"/>
              <w:ind w:left="57"/>
              <w:rPr>
                <w:lang w:val="en-GB"/>
              </w:rPr>
            </w:pPr>
            <w:r w:rsidRPr="000054CE">
              <w:rPr>
                <w:lang w:val="en-GB"/>
              </w:rPr>
              <w:t>Mental retardation. Disorders of social functioning with onset specific to childhood and adolescence - Selective mutism. Tic disorders. Non-organic enuresis. Non-organic encopresis. Pica of infancy and childhood. Stuttering. Eating disorders.</w:t>
            </w:r>
          </w:p>
        </w:tc>
        <w:tc>
          <w:tcPr>
            <w:tcW w:w="898" w:type="dxa"/>
            <w:tcBorders>
              <w:left w:val="single" w:sz="4" w:space="0" w:color="auto"/>
              <w:right w:val="single" w:sz="4" w:space="0" w:color="auto"/>
            </w:tcBorders>
            <w:vAlign w:val="center"/>
          </w:tcPr>
          <w:p w14:paraId="395742F3" w14:textId="77777777" w:rsidR="007C701D" w:rsidRPr="00E30DA7" w:rsidRDefault="007C701D" w:rsidP="0017178B">
            <w:pPr>
              <w:spacing w:before="60" w:after="60"/>
              <w:jc w:val="center"/>
              <w:rPr>
                <w:color w:val="FF0000"/>
                <w:szCs w:val="20"/>
                <w:lang w:val="en-GB"/>
              </w:rPr>
            </w:pPr>
            <w:r>
              <w:rPr>
                <w:szCs w:val="20"/>
                <w:lang w:val="en-GB"/>
              </w:rPr>
              <w:t>2</w:t>
            </w:r>
          </w:p>
        </w:tc>
        <w:tc>
          <w:tcPr>
            <w:tcW w:w="898" w:type="dxa"/>
            <w:tcBorders>
              <w:left w:val="single" w:sz="4" w:space="0" w:color="auto"/>
              <w:right w:val="single" w:sz="4" w:space="0" w:color="auto"/>
            </w:tcBorders>
            <w:vAlign w:val="center"/>
          </w:tcPr>
          <w:p w14:paraId="63B032E0" w14:textId="77777777" w:rsidR="007C701D" w:rsidRPr="00E30DA7" w:rsidRDefault="007C701D" w:rsidP="0017178B">
            <w:pPr>
              <w:spacing w:before="60" w:after="60"/>
              <w:jc w:val="center"/>
              <w:rPr>
                <w:lang w:val="en-GB"/>
              </w:rPr>
            </w:pPr>
            <w:r>
              <w:rPr>
                <w:lang w:val="en-GB"/>
              </w:rPr>
              <w:t>2/2</w:t>
            </w:r>
          </w:p>
        </w:tc>
        <w:tc>
          <w:tcPr>
            <w:tcW w:w="898" w:type="dxa"/>
            <w:tcBorders>
              <w:top w:val="single" w:sz="4" w:space="0" w:color="auto"/>
              <w:left w:val="single" w:sz="4" w:space="0" w:color="auto"/>
              <w:right w:val="double" w:sz="4" w:space="0" w:color="auto"/>
            </w:tcBorders>
            <w:vAlign w:val="center"/>
          </w:tcPr>
          <w:p w14:paraId="799CA9F7" w14:textId="77777777" w:rsidR="007C701D" w:rsidRPr="00E30DA7" w:rsidRDefault="007C701D" w:rsidP="0017178B">
            <w:pPr>
              <w:spacing w:before="60" w:after="60"/>
              <w:jc w:val="center"/>
              <w:rPr>
                <w:lang w:val="en-GB"/>
              </w:rPr>
            </w:pPr>
            <w:r>
              <w:rPr>
                <w:lang w:val="en-GB"/>
              </w:rPr>
              <w:t>6</w:t>
            </w:r>
          </w:p>
        </w:tc>
      </w:tr>
      <w:tr w:rsidR="007C701D" w:rsidRPr="00E30DA7" w14:paraId="53020CC5"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2528E3D9" w14:textId="77777777" w:rsidR="007C701D" w:rsidRPr="00E30DA7" w:rsidRDefault="007C701D" w:rsidP="0017178B">
            <w:pPr>
              <w:pStyle w:val="FR3"/>
              <w:spacing w:before="120" w:after="120"/>
              <w:ind w:left="79"/>
              <w:rPr>
                <w:b/>
                <w:sz w:val="28"/>
                <w:szCs w:val="28"/>
                <w:lang w:val="en-GB"/>
              </w:rPr>
            </w:pPr>
            <w:r w:rsidRPr="00E30DA7">
              <w:rPr>
                <w:b/>
                <w:sz w:val="28"/>
                <w:szCs w:val="28"/>
                <w:lang w:val="en-GB"/>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2CB9C5B6" w14:textId="77777777" w:rsidR="007C701D" w:rsidRPr="00E30DA7" w:rsidRDefault="007C701D" w:rsidP="0017178B">
            <w:pPr>
              <w:pStyle w:val="FR3"/>
              <w:spacing w:before="120" w:after="120"/>
              <w:ind w:left="79"/>
              <w:rPr>
                <w:b/>
                <w:sz w:val="28"/>
                <w:szCs w:val="28"/>
                <w:lang w:val="en-GB"/>
              </w:rPr>
            </w:pPr>
            <w:r>
              <w:rPr>
                <w:lang w:val="en-GB"/>
              </w:rPr>
              <w:t>20</w:t>
            </w:r>
          </w:p>
        </w:tc>
        <w:tc>
          <w:tcPr>
            <w:tcW w:w="898" w:type="dxa"/>
            <w:tcBorders>
              <w:top w:val="double" w:sz="4" w:space="0" w:color="auto"/>
              <w:left w:val="single" w:sz="4" w:space="0" w:color="auto"/>
              <w:bottom w:val="double" w:sz="4" w:space="0" w:color="auto"/>
              <w:right w:val="single" w:sz="4" w:space="0" w:color="auto"/>
            </w:tcBorders>
            <w:vAlign w:val="center"/>
          </w:tcPr>
          <w:p w14:paraId="6DE2B4B3" w14:textId="77777777" w:rsidR="007C701D" w:rsidRPr="00E30DA7" w:rsidRDefault="007C701D" w:rsidP="0017178B">
            <w:pPr>
              <w:pStyle w:val="FR3"/>
              <w:spacing w:before="120" w:after="120"/>
              <w:ind w:left="79"/>
              <w:rPr>
                <w:b/>
                <w:sz w:val="28"/>
                <w:szCs w:val="28"/>
                <w:lang w:val="en-GB"/>
              </w:rPr>
            </w:pPr>
            <w:r>
              <w:rPr>
                <w:lang w:val="en-GB"/>
              </w:rPr>
              <w:t>20/20</w:t>
            </w:r>
          </w:p>
        </w:tc>
        <w:tc>
          <w:tcPr>
            <w:tcW w:w="898" w:type="dxa"/>
            <w:tcBorders>
              <w:top w:val="double" w:sz="4" w:space="0" w:color="auto"/>
              <w:left w:val="single" w:sz="4" w:space="0" w:color="auto"/>
              <w:bottom w:val="double" w:sz="4" w:space="0" w:color="auto"/>
              <w:right w:val="double" w:sz="4" w:space="0" w:color="auto"/>
            </w:tcBorders>
            <w:vAlign w:val="center"/>
          </w:tcPr>
          <w:p w14:paraId="2D3B3236" w14:textId="77777777" w:rsidR="007C701D" w:rsidRPr="00E30DA7" w:rsidRDefault="007C701D" w:rsidP="0017178B">
            <w:pPr>
              <w:pStyle w:val="FR3"/>
              <w:spacing w:before="120" w:after="120"/>
              <w:ind w:left="79"/>
              <w:rPr>
                <w:b/>
                <w:sz w:val="28"/>
                <w:szCs w:val="28"/>
                <w:lang w:val="en-GB"/>
              </w:rPr>
            </w:pPr>
            <w:r>
              <w:rPr>
                <w:lang w:val="en-GB"/>
              </w:rPr>
              <w:t>60</w:t>
            </w:r>
          </w:p>
        </w:tc>
      </w:tr>
    </w:tbl>
    <w:p w14:paraId="10B0C287" w14:textId="77777777" w:rsidR="007C701D" w:rsidRDefault="007C701D" w:rsidP="007C701D">
      <w:pPr>
        <w:pStyle w:val="ListParagraph"/>
        <w:ind w:left="1146"/>
        <w:rPr>
          <w:b/>
          <w:caps/>
          <w:sz w:val="28"/>
          <w:lang w:val="en-GB"/>
        </w:rPr>
      </w:pPr>
    </w:p>
    <w:p w14:paraId="68236A2A" w14:textId="77777777" w:rsidR="007C701D" w:rsidRPr="00966B31" w:rsidRDefault="007C701D" w:rsidP="007C701D">
      <w:pPr>
        <w:pStyle w:val="ListParagraph"/>
        <w:numPr>
          <w:ilvl w:val="0"/>
          <w:numId w:val="7"/>
        </w:numPr>
        <w:rPr>
          <w:b/>
          <w:bCs/>
          <w:sz w:val="28"/>
          <w:szCs w:val="28"/>
          <w:lang w:val="en-GB"/>
        </w:rPr>
      </w:pPr>
      <w:r w:rsidRPr="00966B31">
        <w:rPr>
          <w:b/>
          <w:bCs/>
          <w:sz w:val="28"/>
          <w:szCs w:val="28"/>
          <w:lang w:val="en-GB"/>
        </w:rPr>
        <w:t>PRACTICAL SKILLS AQUIERED AT THE END OF THE COURSE</w:t>
      </w:r>
    </w:p>
    <w:p w14:paraId="31ACC525" w14:textId="77777777" w:rsidR="007C701D" w:rsidRPr="00216230" w:rsidRDefault="007C701D" w:rsidP="007C701D">
      <w:pPr>
        <w:spacing w:before="120"/>
        <w:rPr>
          <w:sz w:val="28"/>
          <w:szCs w:val="28"/>
          <w:lang w:val="en-GB"/>
        </w:rPr>
      </w:pPr>
      <w:r>
        <w:rPr>
          <w:sz w:val="28"/>
          <w:szCs w:val="28"/>
          <w:lang w:val="en-GB"/>
        </w:rPr>
        <w:t xml:space="preserve">Compulsory </w:t>
      </w:r>
      <w:r w:rsidRPr="00216230">
        <w:rPr>
          <w:sz w:val="28"/>
          <w:szCs w:val="28"/>
          <w:lang w:val="en-GB"/>
        </w:rPr>
        <w:t>essential practical skills are:</w:t>
      </w:r>
    </w:p>
    <w:p w14:paraId="4C13E7E5" w14:textId="77777777" w:rsidR="007C701D" w:rsidRPr="00216230" w:rsidRDefault="007C701D" w:rsidP="007C701D">
      <w:pPr>
        <w:pStyle w:val="ListParagraph"/>
        <w:numPr>
          <w:ilvl w:val="0"/>
          <w:numId w:val="30"/>
        </w:numPr>
        <w:spacing w:before="120"/>
        <w:rPr>
          <w:sz w:val="28"/>
          <w:szCs w:val="28"/>
          <w:lang w:val="en-GB"/>
        </w:rPr>
      </w:pPr>
      <w:r w:rsidRPr="00216230">
        <w:rPr>
          <w:sz w:val="28"/>
          <w:szCs w:val="28"/>
          <w:lang w:val="en-GB"/>
        </w:rPr>
        <w:t>Assessment of mental state</w:t>
      </w:r>
    </w:p>
    <w:p w14:paraId="32B412A9"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 of disturbances of consciousness (orientation</w:t>
      </w:r>
      <w:r>
        <w:rPr>
          <w:sz w:val="28"/>
          <w:szCs w:val="28"/>
          <w:lang w:val="en-GB"/>
        </w:rPr>
        <w:t xml:space="preserve"> to time, space and self</w:t>
      </w:r>
      <w:r w:rsidRPr="00216230">
        <w:rPr>
          <w:sz w:val="28"/>
          <w:szCs w:val="28"/>
          <w:lang w:val="en-GB"/>
        </w:rPr>
        <w:t>)</w:t>
      </w:r>
    </w:p>
    <w:p w14:paraId="413CA866"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 of perception disorders</w:t>
      </w:r>
    </w:p>
    <w:p w14:paraId="4F152413"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 of thinking disorders</w:t>
      </w:r>
    </w:p>
    <w:p w14:paraId="7915D0A1"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 of emotional disorders</w:t>
      </w:r>
    </w:p>
    <w:p w14:paraId="54F1A7A0"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 of behavioural disorders</w:t>
      </w:r>
    </w:p>
    <w:p w14:paraId="55B877C5"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Check for the presence</w:t>
      </w:r>
      <w:r>
        <w:rPr>
          <w:sz w:val="28"/>
          <w:szCs w:val="28"/>
          <w:lang w:val="en-GB"/>
        </w:rPr>
        <w:t xml:space="preserve"> of</w:t>
      </w:r>
      <w:r w:rsidRPr="00216230">
        <w:rPr>
          <w:sz w:val="28"/>
          <w:szCs w:val="28"/>
          <w:lang w:val="en-GB"/>
        </w:rPr>
        <w:t xml:space="preserve"> cognitive impairment (including memory, attention)</w:t>
      </w:r>
    </w:p>
    <w:p w14:paraId="20D7A7D2" w14:textId="77777777" w:rsidR="007C701D" w:rsidRPr="00216230" w:rsidRDefault="007C701D" w:rsidP="007C701D">
      <w:pPr>
        <w:pStyle w:val="ListParagraph"/>
        <w:numPr>
          <w:ilvl w:val="0"/>
          <w:numId w:val="30"/>
        </w:numPr>
        <w:spacing w:before="120"/>
        <w:rPr>
          <w:sz w:val="28"/>
          <w:szCs w:val="28"/>
          <w:lang w:val="en-GB"/>
        </w:rPr>
      </w:pPr>
      <w:r w:rsidRPr="00216230">
        <w:rPr>
          <w:sz w:val="28"/>
          <w:szCs w:val="28"/>
          <w:lang w:val="en-GB"/>
        </w:rPr>
        <w:t>Application of diagnostic criteria for detecting psychiatric diagnoses</w:t>
      </w:r>
    </w:p>
    <w:p w14:paraId="0C4DE24F" w14:textId="77777777" w:rsidR="007C701D" w:rsidRPr="00216230" w:rsidRDefault="007C701D" w:rsidP="007C701D">
      <w:pPr>
        <w:pStyle w:val="ListParagraph"/>
        <w:numPr>
          <w:ilvl w:val="0"/>
          <w:numId w:val="30"/>
        </w:numPr>
        <w:spacing w:before="120"/>
        <w:rPr>
          <w:sz w:val="28"/>
          <w:szCs w:val="28"/>
          <w:lang w:val="en-GB"/>
        </w:rPr>
      </w:pPr>
      <w:r w:rsidRPr="00216230">
        <w:rPr>
          <w:sz w:val="28"/>
          <w:szCs w:val="28"/>
          <w:lang w:val="en-GB"/>
        </w:rPr>
        <w:t>Knowledge of psychiatric emergencies and interventions necessary to solve them</w:t>
      </w:r>
    </w:p>
    <w:p w14:paraId="22EF9AF6"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A panic attack</w:t>
      </w:r>
    </w:p>
    <w:p w14:paraId="5D1893ED"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A psychomotor agitation / inhibition</w:t>
      </w:r>
    </w:p>
    <w:p w14:paraId="12EFCCA8"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A food refusal</w:t>
      </w:r>
    </w:p>
    <w:p w14:paraId="148B0F8B"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A malignant neuroleptic syndrome / febrile schizophrenia</w:t>
      </w:r>
    </w:p>
    <w:p w14:paraId="35DFF80D" w14:textId="77777777" w:rsidR="007C701D" w:rsidRPr="00216230" w:rsidRDefault="007C701D" w:rsidP="007C701D">
      <w:pPr>
        <w:pStyle w:val="ListParagraph"/>
        <w:numPr>
          <w:ilvl w:val="1"/>
          <w:numId w:val="30"/>
        </w:numPr>
        <w:spacing w:before="120"/>
        <w:rPr>
          <w:sz w:val="28"/>
          <w:szCs w:val="28"/>
          <w:lang w:val="en-GB"/>
        </w:rPr>
      </w:pPr>
      <w:r w:rsidRPr="00216230">
        <w:rPr>
          <w:sz w:val="28"/>
          <w:szCs w:val="28"/>
          <w:lang w:val="en-GB"/>
        </w:rPr>
        <w:t>A suicide</w:t>
      </w:r>
    </w:p>
    <w:p w14:paraId="6C3BD92C" w14:textId="77777777" w:rsidR="007C701D" w:rsidRPr="00216230" w:rsidRDefault="007C701D" w:rsidP="007C701D">
      <w:pPr>
        <w:pStyle w:val="ListParagraph"/>
        <w:numPr>
          <w:ilvl w:val="1"/>
          <w:numId w:val="30"/>
        </w:numPr>
        <w:spacing w:before="120"/>
        <w:rPr>
          <w:sz w:val="28"/>
          <w:szCs w:val="28"/>
          <w:lang w:val="en-GB"/>
        </w:rPr>
      </w:pPr>
      <w:proofErr w:type="gramStart"/>
      <w:r w:rsidRPr="00216230">
        <w:rPr>
          <w:sz w:val="28"/>
          <w:szCs w:val="28"/>
          <w:lang w:val="en-GB"/>
        </w:rPr>
        <w:t>etc</w:t>
      </w:r>
      <w:proofErr w:type="gramEnd"/>
      <w:r w:rsidRPr="00216230">
        <w:rPr>
          <w:sz w:val="28"/>
          <w:szCs w:val="28"/>
          <w:lang w:val="en-GB"/>
        </w:rPr>
        <w:t>.</w:t>
      </w:r>
    </w:p>
    <w:p w14:paraId="4F074DA4" w14:textId="77777777" w:rsidR="007C701D" w:rsidRDefault="007C701D" w:rsidP="007C701D">
      <w:pPr>
        <w:pStyle w:val="ListParagraph"/>
        <w:numPr>
          <w:ilvl w:val="0"/>
          <w:numId w:val="30"/>
        </w:numPr>
        <w:spacing w:before="120"/>
        <w:rPr>
          <w:sz w:val="28"/>
          <w:szCs w:val="28"/>
          <w:lang w:val="en-GB"/>
        </w:rPr>
      </w:pPr>
      <w:r w:rsidRPr="00216230">
        <w:rPr>
          <w:sz w:val="28"/>
          <w:szCs w:val="28"/>
          <w:lang w:val="en-GB"/>
        </w:rPr>
        <w:t>Knowledge of assessment scales used in psychiatry</w:t>
      </w:r>
    </w:p>
    <w:p w14:paraId="663A72B4" w14:textId="77777777" w:rsidR="007C701D" w:rsidRPr="00E30DA7" w:rsidRDefault="007C701D" w:rsidP="007C701D">
      <w:pPr>
        <w:pStyle w:val="ListParagraph"/>
        <w:ind w:left="1146"/>
        <w:rPr>
          <w:b/>
          <w:caps/>
          <w:sz w:val="28"/>
          <w:lang w:val="en-GB"/>
        </w:rPr>
      </w:pPr>
    </w:p>
    <w:p w14:paraId="6B4F5355" w14:textId="77777777" w:rsidR="007C701D" w:rsidRPr="00E30DA7" w:rsidRDefault="007C701D" w:rsidP="007C701D">
      <w:pPr>
        <w:pStyle w:val="ListParagraph"/>
        <w:numPr>
          <w:ilvl w:val="0"/>
          <w:numId w:val="7"/>
        </w:numPr>
        <w:rPr>
          <w:b/>
          <w:caps/>
          <w:sz w:val="28"/>
          <w:lang w:val="en-GB"/>
        </w:rPr>
      </w:pPr>
      <w:r w:rsidRPr="00E30DA7">
        <w:rPr>
          <w:b/>
          <w:caps/>
          <w:sz w:val="28"/>
          <w:lang w:val="en-GB"/>
        </w:rPr>
        <w:t>REFERENCE OBJECTIVES AND CONTENTS UNITS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966"/>
      </w:tblGrid>
      <w:tr w:rsidR="007C701D" w:rsidRPr="00E30DA7" w14:paraId="5F23D170" w14:textId="77777777" w:rsidTr="0017178B">
        <w:trPr>
          <w:trHeight w:val="247"/>
          <w:tblHeader/>
          <w:jc w:val="center"/>
        </w:trPr>
        <w:tc>
          <w:tcPr>
            <w:tcW w:w="1617" w:type="pct"/>
            <w:tcBorders>
              <w:top w:val="single" w:sz="4" w:space="0" w:color="auto"/>
              <w:left w:val="single" w:sz="4" w:space="0" w:color="auto"/>
              <w:bottom w:val="single" w:sz="4" w:space="0" w:color="auto"/>
              <w:right w:val="single" w:sz="4" w:space="0" w:color="auto"/>
            </w:tcBorders>
          </w:tcPr>
          <w:p w14:paraId="5D3CCBF4" w14:textId="77777777" w:rsidR="007C701D" w:rsidRPr="00E30DA7" w:rsidRDefault="007C701D" w:rsidP="0017178B">
            <w:pPr>
              <w:tabs>
                <w:tab w:val="left" w:pos="170"/>
              </w:tabs>
              <w:spacing w:before="120" w:after="120"/>
              <w:jc w:val="center"/>
              <w:rPr>
                <w:b/>
                <w:bCs/>
                <w:iCs/>
                <w:color w:val="000000"/>
                <w:spacing w:val="-4"/>
                <w:lang w:val="en-GB"/>
              </w:rPr>
            </w:pPr>
            <w:r w:rsidRPr="00E30DA7">
              <w:rPr>
                <w:b/>
                <w:bCs/>
                <w:lang w:val="en-GB"/>
              </w:rPr>
              <w:t xml:space="preserve">Objectives </w:t>
            </w:r>
          </w:p>
        </w:tc>
        <w:tc>
          <w:tcPr>
            <w:tcW w:w="3383" w:type="pct"/>
            <w:tcBorders>
              <w:top w:val="single" w:sz="4" w:space="0" w:color="auto"/>
              <w:left w:val="single" w:sz="4" w:space="0" w:color="auto"/>
              <w:bottom w:val="single" w:sz="4" w:space="0" w:color="auto"/>
              <w:right w:val="single" w:sz="4" w:space="0" w:color="auto"/>
            </w:tcBorders>
          </w:tcPr>
          <w:p w14:paraId="00693506" w14:textId="77777777" w:rsidR="007C701D" w:rsidRPr="00E30DA7" w:rsidRDefault="007C701D" w:rsidP="0017178B">
            <w:pPr>
              <w:tabs>
                <w:tab w:val="left" w:pos="170"/>
              </w:tabs>
              <w:spacing w:before="120" w:after="120"/>
              <w:jc w:val="center"/>
              <w:rPr>
                <w:b/>
                <w:bCs/>
                <w:iCs/>
                <w:color w:val="000000"/>
                <w:spacing w:val="-4"/>
                <w:lang w:val="en-GB"/>
              </w:rPr>
            </w:pPr>
            <w:r w:rsidRPr="00E30DA7">
              <w:rPr>
                <w:b/>
                <w:bCs/>
                <w:lang w:val="en-GB"/>
              </w:rPr>
              <w:t xml:space="preserve">Content units </w:t>
            </w:r>
          </w:p>
        </w:tc>
      </w:tr>
      <w:tr w:rsidR="007C701D" w:rsidRPr="00E30DA7" w14:paraId="70EC709D" w14:textId="77777777" w:rsidTr="0017178B">
        <w:trPr>
          <w:trHeight w:val="247"/>
          <w:jc w:val="center"/>
        </w:trPr>
        <w:tc>
          <w:tcPr>
            <w:tcW w:w="5000" w:type="pct"/>
            <w:gridSpan w:val="2"/>
            <w:tcBorders>
              <w:top w:val="single" w:sz="4" w:space="0" w:color="auto"/>
              <w:left w:val="single" w:sz="4" w:space="0" w:color="auto"/>
              <w:bottom w:val="single" w:sz="4" w:space="0" w:color="auto"/>
              <w:right w:val="single" w:sz="4" w:space="0" w:color="auto"/>
            </w:tcBorders>
          </w:tcPr>
          <w:p w14:paraId="7C26A09C" w14:textId="77777777" w:rsidR="007C701D" w:rsidRPr="00E30DA7" w:rsidRDefault="007C701D" w:rsidP="0017178B">
            <w:pPr>
              <w:tabs>
                <w:tab w:val="left" w:pos="170"/>
              </w:tabs>
              <w:spacing w:before="60" w:after="60"/>
              <w:rPr>
                <w:b/>
                <w:bCs/>
                <w:iCs/>
                <w:color w:val="000000"/>
                <w:spacing w:val="-4"/>
                <w:lang w:val="en-GB"/>
              </w:rPr>
            </w:pPr>
            <w:r>
              <w:rPr>
                <w:b/>
                <w:bCs/>
                <w:lang w:val="en-GB"/>
              </w:rPr>
              <w:t>Topic (c</w:t>
            </w:r>
            <w:r w:rsidRPr="00E30DA7">
              <w:rPr>
                <w:b/>
                <w:bCs/>
                <w:lang w:val="en-GB"/>
              </w:rPr>
              <w:t>hapter</w:t>
            </w:r>
            <w:r>
              <w:rPr>
                <w:b/>
                <w:bCs/>
                <w:lang w:val="en-GB"/>
              </w:rPr>
              <w:t>)</w:t>
            </w:r>
            <w:r w:rsidRPr="00E30DA7">
              <w:rPr>
                <w:b/>
                <w:bCs/>
                <w:lang w:val="en-GB"/>
              </w:rPr>
              <w:t xml:space="preserve"> 1. General psychopathology. </w:t>
            </w:r>
          </w:p>
        </w:tc>
      </w:tr>
      <w:tr w:rsidR="007C701D" w:rsidRPr="001B6CA4" w14:paraId="35A426F4" w14:textId="77777777" w:rsidTr="0017178B">
        <w:trPr>
          <w:trHeight w:val="6627"/>
          <w:jc w:val="center"/>
        </w:trPr>
        <w:tc>
          <w:tcPr>
            <w:tcW w:w="1617" w:type="pct"/>
            <w:vMerge w:val="restart"/>
            <w:tcBorders>
              <w:top w:val="single" w:sz="4" w:space="0" w:color="auto"/>
              <w:left w:val="single" w:sz="4" w:space="0" w:color="auto"/>
              <w:right w:val="single" w:sz="4" w:space="0" w:color="auto"/>
            </w:tcBorders>
          </w:tcPr>
          <w:p w14:paraId="39A91F43"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lastRenderedPageBreak/>
              <w:t>to</w:t>
            </w:r>
            <w:proofErr w:type="gramEnd"/>
            <w:r w:rsidRPr="000054CE">
              <w:rPr>
                <w:spacing w:val="-4"/>
                <w:sz w:val="24"/>
                <w:szCs w:val="24"/>
                <w:lang w:val="en-GB"/>
              </w:rPr>
              <w:t xml:space="preserve"> define mental health and psychiatry;</w:t>
            </w:r>
          </w:p>
          <w:p w14:paraId="28211A4B"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know the </w:t>
            </w:r>
            <w:r>
              <w:rPr>
                <w:spacing w:val="-4"/>
                <w:sz w:val="24"/>
                <w:szCs w:val="24"/>
                <w:lang w:val="en-GB"/>
              </w:rPr>
              <w:t>path</w:t>
            </w:r>
            <w:r w:rsidRPr="000054CE">
              <w:rPr>
                <w:spacing w:val="-4"/>
                <w:sz w:val="24"/>
                <w:szCs w:val="24"/>
                <w:lang w:val="en-GB"/>
              </w:rPr>
              <w:t>way</w:t>
            </w:r>
            <w:r>
              <w:rPr>
                <w:spacing w:val="-4"/>
                <w:sz w:val="24"/>
                <w:szCs w:val="24"/>
                <w:lang w:val="en-GB"/>
              </w:rPr>
              <w:t>s</w:t>
            </w:r>
            <w:r w:rsidRPr="000054CE">
              <w:rPr>
                <w:spacing w:val="-4"/>
                <w:sz w:val="24"/>
                <w:szCs w:val="24"/>
                <w:lang w:val="en-GB"/>
              </w:rPr>
              <w:t xml:space="preserve"> and particularities of organizing mental health services;</w:t>
            </w:r>
          </w:p>
          <w:p w14:paraId="18FA77A1"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know the classification of mental and behavioural disorders according to ICD-10 and DSM-5;</w:t>
            </w:r>
          </w:p>
          <w:p w14:paraId="5BCC20CC"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know the general psychopathology;</w:t>
            </w:r>
          </w:p>
          <w:p w14:paraId="41130C9F"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know the main psychopathological syndromes;</w:t>
            </w:r>
          </w:p>
          <w:p w14:paraId="12D819CA"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know the clinical evaluation scales in psychiatry;</w:t>
            </w:r>
          </w:p>
          <w:p w14:paraId="07620EB0"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demonstrate</w:t>
            </w:r>
            <w:proofErr w:type="gramEnd"/>
            <w:r w:rsidRPr="000054CE">
              <w:rPr>
                <w:spacing w:val="-4"/>
                <w:sz w:val="24"/>
                <w:szCs w:val="24"/>
                <w:lang w:val="en-GB"/>
              </w:rPr>
              <w:t xml:space="preserve"> the principles of treatment in psychiatry, including in emergencies, adverse drug reactions, psychotherapeutic interventions, other biological and psychosocial therapies;</w:t>
            </w:r>
          </w:p>
          <w:p w14:paraId="57DA212C" w14:textId="77777777" w:rsidR="007C701D" w:rsidRPr="000054CE"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apply the acquired knowledge to optimize the therapeutic process;</w:t>
            </w:r>
          </w:p>
          <w:p w14:paraId="66376767" w14:textId="77777777" w:rsidR="007C701D" w:rsidRPr="00E30DA7" w:rsidRDefault="007C701D" w:rsidP="007C701D">
            <w:pPr>
              <w:pStyle w:val="z1Char"/>
              <w:numPr>
                <w:ilvl w:val="0"/>
                <w:numId w:val="27"/>
              </w:numPr>
              <w:tabs>
                <w:tab w:val="left" w:pos="308"/>
              </w:tabs>
              <w:ind w:left="24" w:firstLine="0"/>
              <w:jc w:val="left"/>
              <w:rPr>
                <w:spacing w:val="-4"/>
                <w:sz w:val="24"/>
                <w:szCs w:val="24"/>
                <w:lang w:val="en-GB"/>
              </w:rPr>
            </w:pPr>
            <w:proofErr w:type="gramStart"/>
            <w:r w:rsidRPr="000054CE">
              <w:rPr>
                <w:spacing w:val="-4"/>
                <w:sz w:val="24"/>
                <w:szCs w:val="24"/>
                <w:lang w:val="en-GB"/>
              </w:rPr>
              <w:t>to</w:t>
            </w:r>
            <w:proofErr w:type="gramEnd"/>
            <w:r w:rsidRPr="000054CE">
              <w:rPr>
                <w:spacing w:val="-4"/>
                <w:sz w:val="24"/>
                <w:szCs w:val="24"/>
                <w:lang w:val="en-GB"/>
              </w:rPr>
              <w:t xml:space="preserve"> integrate clinical evaluation scales and apply them in medical practice.</w:t>
            </w:r>
          </w:p>
        </w:tc>
        <w:tc>
          <w:tcPr>
            <w:tcW w:w="3383" w:type="pct"/>
            <w:tcBorders>
              <w:top w:val="single" w:sz="4" w:space="0" w:color="auto"/>
              <w:left w:val="single" w:sz="4" w:space="0" w:color="auto"/>
              <w:right w:val="single" w:sz="4" w:space="0" w:color="auto"/>
            </w:tcBorders>
          </w:tcPr>
          <w:p w14:paraId="7686D320" w14:textId="77777777" w:rsidR="007C701D" w:rsidRPr="00E62BDD" w:rsidRDefault="007C701D" w:rsidP="0017178B">
            <w:pPr>
              <w:tabs>
                <w:tab w:val="left" w:pos="170"/>
              </w:tabs>
              <w:rPr>
                <w:iCs/>
                <w:color w:val="000000"/>
                <w:spacing w:val="-4"/>
                <w:lang w:val="en-GB"/>
              </w:rPr>
            </w:pPr>
            <w:r w:rsidRPr="00E62BDD">
              <w:rPr>
                <w:iCs/>
                <w:color w:val="000000"/>
                <w:spacing w:val="-4"/>
                <w:lang w:val="en-GB"/>
              </w:rPr>
              <w:t>The concept of health. The essence of mental health. Illness and the psychological reaction to illness. The burden of mental health. Epidemiological data. Mental Health Law, Rules of Application, Legal and Ethical Issues. Fighting stigma.</w:t>
            </w:r>
          </w:p>
          <w:p w14:paraId="2D5E645E" w14:textId="77777777" w:rsidR="007C701D" w:rsidRPr="00E62BDD" w:rsidRDefault="007C701D" w:rsidP="0017178B">
            <w:pPr>
              <w:tabs>
                <w:tab w:val="left" w:pos="170"/>
              </w:tabs>
              <w:rPr>
                <w:iCs/>
                <w:color w:val="000000"/>
                <w:spacing w:val="-4"/>
                <w:lang w:val="en-GB"/>
              </w:rPr>
            </w:pPr>
            <w:r w:rsidRPr="00E62BDD">
              <w:rPr>
                <w:iCs/>
                <w:color w:val="000000"/>
                <w:spacing w:val="-4"/>
                <w:lang w:val="en-GB"/>
              </w:rPr>
              <w:t>Psychiatry - development, basic objectives, relationships with other disciplines. Mental health services.</w:t>
            </w:r>
          </w:p>
          <w:p w14:paraId="193D39CD" w14:textId="77777777" w:rsidR="007C701D" w:rsidRPr="00E62BDD" w:rsidRDefault="007C701D" w:rsidP="0017178B">
            <w:pPr>
              <w:tabs>
                <w:tab w:val="left" w:pos="170"/>
              </w:tabs>
              <w:rPr>
                <w:iCs/>
                <w:color w:val="000000"/>
                <w:spacing w:val="-4"/>
                <w:lang w:val="en-GB"/>
              </w:rPr>
            </w:pPr>
            <w:r w:rsidRPr="00E62BDD">
              <w:rPr>
                <w:iCs/>
                <w:color w:val="000000"/>
                <w:spacing w:val="-4"/>
                <w:lang w:val="en-GB"/>
              </w:rPr>
              <w:t>Classifications of mental and behavioral disorders according to ICD-10 and DSM-5.</w:t>
            </w:r>
          </w:p>
          <w:p w14:paraId="5CDF242B" w14:textId="77777777" w:rsidR="007C701D" w:rsidRPr="00E62BDD" w:rsidRDefault="007C701D" w:rsidP="0017178B">
            <w:pPr>
              <w:tabs>
                <w:tab w:val="left" w:pos="170"/>
              </w:tabs>
              <w:rPr>
                <w:iCs/>
                <w:color w:val="000000"/>
                <w:spacing w:val="-4"/>
                <w:lang w:val="en-GB"/>
              </w:rPr>
            </w:pPr>
            <w:r w:rsidRPr="00E62BDD">
              <w:rPr>
                <w:iCs/>
                <w:color w:val="000000"/>
                <w:spacing w:val="-4"/>
                <w:lang w:val="en-GB"/>
              </w:rPr>
              <w:t>Psychiatric interview, Anamnesis, History of the disease, Interview with the relative. Clinical evaluation scales in psychiatry.</w:t>
            </w:r>
          </w:p>
          <w:p w14:paraId="777B7663" w14:textId="77777777" w:rsidR="007C701D" w:rsidRPr="00E62BDD" w:rsidRDefault="007C701D" w:rsidP="0017178B">
            <w:pPr>
              <w:tabs>
                <w:tab w:val="left" w:pos="170"/>
              </w:tabs>
              <w:rPr>
                <w:iCs/>
                <w:color w:val="000000"/>
                <w:spacing w:val="-4"/>
                <w:lang w:val="en-GB"/>
              </w:rPr>
            </w:pPr>
            <w:r w:rsidRPr="00CF6102">
              <w:rPr>
                <w:lang w:val="en-GB"/>
              </w:rPr>
              <w:t xml:space="preserve">Semiology, </w:t>
            </w:r>
            <w:r w:rsidRPr="00483C68">
              <w:rPr>
                <w:lang w:val="en-GB"/>
              </w:rPr>
              <w:t>Perceptual disturbances</w:t>
            </w:r>
            <w:r w:rsidRPr="00CF6102">
              <w:rPr>
                <w:lang w:val="en-GB"/>
              </w:rPr>
              <w:t xml:space="preserve">; Attention and memory </w:t>
            </w:r>
            <w:r w:rsidRPr="00483C68">
              <w:rPr>
                <w:lang w:val="en-GB"/>
              </w:rPr>
              <w:t>disturbances</w:t>
            </w:r>
            <w:r w:rsidRPr="00CF6102">
              <w:rPr>
                <w:lang w:val="en-GB"/>
              </w:rPr>
              <w:t>; Th</w:t>
            </w:r>
            <w:r>
              <w:rPr>
                <w:lang w:val="en-GB"/>
              </w:rPr>
              <w:t>ought</w:t>
            </w:r>
            <w:r w:rsidRPr="00CF6102">
              <w:rPr>
                <w:lang w:val="en-GB"/>
              </w:rPr>
              <w:t xml:space="preserve"> </w:t>
            </w:r>
            <w:r w:rsidRPr="00483C68">
              <w:rPr>
                <w:lang w:val="en-GB"/>
              </w:rPr>
              <w:t>disturbances</w:t>
            </w:r>
            <w:r w:rsidRPr="00CF6102">
              <w:rPr>
                <w:lang w:val="en-GB"/>
              </w:rPr>
              <w:t xml:space="preserve">; Motor conduct </w:t>
            </w:r>
            <w:r w:rsidRPr="00483C68">
              <w:rPr>
                <w:lang w:val="en-GB"/>
              </w:rPr>
              <w:t>disturbances</w:t>
            </w:r>
            <w:r w:rsidRPr="00CF6102">
              <w:rPr>
                <w:lang w:val="en-GB"/>
              </w:rPr>
              <w:t xml:space="preserve">; Affective </w:t>
            </w:r>
            <w:r w:rsidRPr="00483C68">
              <w:rPr>
                <w:lang w:val="en-GB"/>
              </w:rPr>
              <w:t>disturbances</w:t>
            </w:r>
            <w:r w:rsidRPr="00CF6102">
              <w:rPr>
                <w:lang w:val="en-GB"/>
              </w:rPr>
              <w:t>; Disorders of consciousness.</w:t>
            </w:r>
            <w:r>
              <w:rPr>
                <w:lang w:val="en-GB"/>
              </w:rPr>
              <w:t xml:space="preserve"> </w:t>
            </w:r>
            <w:r w:rsidRPr="00E62BDD">
              <w:rPr>
                <w:iCs/>
                <w:color w:val="000000"/>
                <w:spacing w:val="-4"/>
                <w:lang w:val="en-GB"/>
              </w:rPr>
              <w:t>The main psychopathological syndromes - asthenic, obsessive-phobic, paranoi</w:t>
            </w:r>
            <w:r>
              <w:rPr>
                <w:iCs/>
                <w:color w:val="000000"/>
                <w:spacing w:val="-4"/>
                <w:lang w:val="en-GB"/>
              </w:rPr>
              <w:t>c</w:t>
            </w:r>
            <w:r w:rsidRPr="00E62BDD">
              <w:rPr>
                <w:iCs/>
                <w:color w:val="000000"/>
                <w:spacing w:val="-4"/>
                <w:lang w:val="en-GB"/>
              </w:rPr>
              <w:t>, paranoid, paraphrenic, apathetic-abulic, Korsakov, Kandinsky-Clerambault.</w:t>
            </w:r>
          </w:p>
          <w:p w14:paraId="56799BF7" w14:textId="77777777" w:rsidR="007C701D" w:rsidRDefault="007C701D" w:rsidP="0017178B">
            <w:pPr>
              <w:tabs>
                <w:tab w:val="left" w:pos="170"/>
              </w:tabs>
              <w:rPr>
                <w:iCs/>
                <w:color w:val="000000"/>
                <w:spacing w:val="-4"/>
                <w:lang w:val="en-GB"/>
              </w:rPr>
            </w:pPr>
            <w:r w:rsidRPr="00E62BDD">
              <w:rPr>
                <w:iCs/>
                <w:color w:val="000000"/>
                <w:spacing w:val="-4"/>
                <w:lang w:val="en-GB"/>
              </w:rPr>
              <w:t>Methods of treatment in the field of mental health.</w:t>
            </w:r>
          </w:p>
          <w:p w14:paraId="12613111" w14:textId="77777777" w:rsidR="007C701D" w:rsidRPr="00E30DA7" w:rsidRDefault="007C701D" w:rsidP="0017178B">
            <w:pPr>
              <w:tabs>
                <w:tab w:val="left" w:pos="170"/>
              </w:tabs>
              <w:rPr>
                <w:iCs/>
                <w:color w:val="000000"/>
                <w:spacing w:val="-4"/>
                <w:lang w:val="en-GB"/>
              </w:rPr>
            </w:pPr>
          </w:p>
        </w:tc>
      </w:tr>
      <w:tr w:rsidR="007C701D" w:rsidRPr="001B6CA4" w14:paraId="538AEA08" w14:textId="77777777" w:rsidTr="0017178B">
        <w:trPr>
          <w:trHeight w:val="349"/>
          <w:jc w:val="center"/>
        </w:trPr>
        <w:tc>
          <w:tcPr>
            <w:tcW w:w="1617" w:type="pct"/>
            <w:vMerge/>
            <w:tcBorders>
              <w:left w:val="single" w:sz="4" w:space="0" w:color="auto"/>
              <w:bottom w:val="single" w:sz="4" w:space="0" w:color="auto"/>
              <w:right w:val="single" w:sz="4" w:space="0" w:color="auto"/>
            </w:tcBorders>
          </w:tcPr>
          <w:p w14:paraId="757726F2" w14:textId="77777777" w:rsidR="007C701D" w:rsidRPr="00E30DA7" w:rsidRDefault="007C701D" w:rsidP="0017178B">
            <w:pPr>
              <w:pStyle w:val="z1Char"/>
              <w:tabs>
                <w:tab w:val="clear" w:pos="227"/>
                <w:tab w:val="left" w:pos="170"/>
              </w:tabs>
              <w:rPr>
                <w:spacing w:val="-4"/>
                <w:sz w:val="24"/>
                <w:szCs w:val="24"/>
                <w:lang w:val="en-GB"/>
              </w:rPr>
            </w:pPr>
          </w:p>
        </w:tc>
        <w:tc>
          <w:tcPr>
            <w:tcW w:w="3383" w:type="pct"/>
            <w:tcBorders>
              <w:top w:val="single" w:sz="4" w:space="0" w:color="auto"/>
              <w:left w:val="single" w:sz="4" w:space="0" w:color="auto"/>
              <w:bottom w:val="single" w:sz="4" w:space="0" w:color="auto"/>
              <w:right w:val="single" w:sz="4" w:space="0" w:color="auto"/>
            </w:tcBorders>
            <w:vAlign w:val="center"/>
          </w:tcPr>
          <w:p w14:paraId="771DF69D" w14:textId="77777777" w:rsidR="007C701D" w:rsidRPr="00E30DA7" w:rsidRDefault="007C701D" w:rsidP="0017178B">
            <w:pPr>
              <w:tabs>
                <w:tab w:val="left" w:pos="170"/>
              </w:tabs>
              <w:rPr>
                <w:iCs/>
                <w:color w:val="000000"/>
                <w:spacing w:val="-4"/>
                <w:lang w:val="en-GB"/>
              </w:rPr>
            </w:pPr>
          </w:p>
        </w:tc>
      </w:tr>
      <w:tr w:rsidR="007C701D" w:rsidRPr="00E30DA7" w14:paraId="4440EBA4" w14:textId="77777777" w:rsidTr="0017178B">
        <w:trPr>
          <w:trHeight w:val="247"/>
          <w:jc w:val="center"/>
        </w:trPr>
        <w:tc>
          <w:tcPr>
            <w:tcW w:w="5000" w:type="pct"/>
            <w:gridSpan w:val="2"/>
            <w:tcBorders>
              <w:top w:val="single" w:sz="4" w:space="0" w:color="auto"/>
              <w:left w:val="single" w:sz="4" w:space="0" w:color="auto"/>
              <w:bottom w:val="single" w:sz="4" w:space="0" w:color="auto"/>
              <w:right w:val="single" w:sz="4" w:space="0" w:color="auto"/>
            </w:tcBorders>
          </w:tcPr>
          <w:p w14:paraId="13411EA2" w14:textId="77777777" w:rsidR="007C701D" w:rsidRPr="00E30DA7" w:rsidRDefault="007C701D" w:rsidP="0017178B">
            <w:pPr>
              <w:tabs>
                <w:tab w:val="left" w:pos="170"/>
              </w:tabs>
              <w:spacing w:before="60" w:after="60"/>
              <w:rPr>
                <w:b/>
                <w:bCs/>
                <w:color w:val="000000"/>
                <w:spacing w:val="-4"/>
                <w:lang w:val="en-GB"/>
              </w:rPr>
            </w:pPr>
            <w:r>
              <w:rPr>
                <w:b/>
                <w:bCs/>
                <w:lang w:val="en-GB"/>
              </w:rPr>
              <w:t>Topic (c</w:t>
            </w:r>
            <w:r w:rsidRPr="00E30DA7">
              <w:rPr>
                <w:b/>
                <w:bCs/>
                <w:lang w:val="en-GB"/>
              </w:rPr>
              <w:t>hapter</w:t>
            </w:r>
            <w:r>
              <w:rPr>
                <w:b/>
                <w:bCs/>
                <w:lang w:val="en-GB"/>
              </w:rPr>
              <w:t>)</w:t>
            </w:r>
            <w:r w:rsidRPr="00E30DA7">
              <w:rPr>
                <w:b/>
                <w:bCs/>
                <w:lang w:val="en-GB"/>
              </w:rPr>
              <w:t xml:space="preserve"> </w:t>
            </w:r>
            <w:r>
              <w:rPr>
                <w:b/>
                <w:bCs/>
                <w:lang w:val="en-GB"/>
              </w:rPr>
              <w:t>2</w:t>
            </w:r>
            <w:r w:rsidRPr="00E30DA7">
              <w:rPr>
                <w:b/>
                <w:bCs/>
                <w:lang w:val="en-GB"/>
              </w:rPr>
              <w:t xml:space="preserve">. </w:t>
            </w:r>
            <w:r w:rsidRPr="00E30DA7">
              <w:rPr>
                <w:b/>
                <w:bCs/>
                <w:color w:val="000000"/>
                <w:spacing w:val="-4"/>
                <w:lang w:val="en-GB"/>
              </w:rPr>
              <w:t xml:space="preserve">Adult’s </w:t>
            </w:r>
            <w:proofErr w:type="gramStart"/>
            <w:r w:rsidRPr="00E30DA7">
              <w:rPr>
                <w:b/>
                <w:bCs/>
                <w:color w:val="000000"/>
                <w:spacing w:val="-4"/>
                <w:lang w:val="en-GB"/>
              </w:rPr>
              <w:t>psychopathology .</w:t>
            </w:r>
            <w:proofErr w:type="gramEnd"/>
          </w:p>
        </w:tc>
      </w:tr>
      <w:tr w:rsidR="007C701D" w:rsidRPr="001B6CA4" w14:paraId="1BC53387" w14:textId="77777777" w:rsidTr="0017178B">
        <w:trPr>
          <w:trHeight w:val="349"/>
          <w:jc w:val="center"/>
        </w:trPr>
        <w:tc>
          <w:tcPr>
            <w:tcW w:w="1617" w:type="pct"/>
            <w:tcBorders>
              <w:top w:val="single" w:sz="4" w:space="0" w:color="auto"/>
              <w:left w:val="single" w:sz="4" w:space="0" w:color="auto"/>
              <w:bottom w:val="single" w:sz="4" w:space="0" w:color="auto"/>
              <w:right w:val="single" w:sz="4" w:space="0" w:color="auto"/>
            </w:tcBorders>
          </w:tcPr>
          <w:p w14:paraId="099CD4AA"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define dementia, alcohol dependence, schizophrenia, bipolar disorder, dysthymia, cyclothymia, neurotic disorders, acute stress reactions, post-traumatic stress disorder, somatoform disorders, personality and behavioural disorders;</w:t>
            </w:r>
          </w:p>
          <w:p w14:paraId="60972851"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know the current state of the epidemiology of organic mental disorders, mental and behavioural disorders due to the use of psychoactive substances, affective disorders, stress-related, endogenous psychoses, dissociative (conversion) </w:t>
            </w:r>
            <w:r w:rsidRPr="00E62BDD">
              <w:rPr>
                <w:spacing w:val="-4"/>
                <w:sz w:val="24"/>
                <w:szCs w:val="24"/>
                <w:lang w:val="en-GB"/>
              </w:rPr>
              <w:lastRenderedPageBreak/>
              <w:t>disorders, somatoform, personality and behavioural disorders in adults, paraphi</w:t>
            </w:r>
            <w:r>
              <w:rPr>
                <w:spacing w:val="-4"/>
                <w:sz w:val="24"/>
                <w:szCs w:val="24"/>
                <w:lang w:val="en-GB"/>
              </w:rPr>
              <w:t>lic</w:t>
            </w:r>
            <w:r w:rsidRPr="00E62BDD">
              <w:rPr>
                <w:spacing w:val="-4"/>
                <w:sz w:val="24"/>
                <w:szCs w:val="24"/>
                <w:lang w:val="en-GB"/>
              </w:rPr>
              <w:t xml:space="preserve"> disorders</w:t>
            </w:r>
            <w:r>
              <w:rPr>
                <w:spacing w:val="-4"/>
                <w:sz w:val="24"/>
                <w:szCs w:val="24"/>
                <w:lang w:val="en-GB"/>
              </w:rPr>
              <w:t>,</w:t>
            </w:r>
            <w:r w:rsidRPr="00E62BDD">
              <w:rPr>
                <w:spacing w:val="-4"/>
                <w:sz w:val="24"/>
                <w:szCs w:val="24"/>
                <w:lang w:val="en-GB"/>
              </w:rPr>
              <w:t xml:space="preserve"> sexual dysfunction, gender dysphoria, impulse control disorders, sleep disorders;</w:t>
            </w:r>
          </w:p>
          <w:p w14:paraId="21F28BDC"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demonstrate the role of predisposing, precipitating and favouring factors in the development and maintenance of mental illness;</w:t>
            </w:r>
          </w:p>
          <w:p w14:paraId="70EC47FE"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understand the relevant psychopathological features of endogenous and exogenous mental disorders in adults;</w:t>
            </w:r>
          </w:p>
          <w:p w14:paraId="3392C9A5"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demonstrate abilities to analyse the types of onset, the evolutionary peculiarities of mental disorders in adults;</w:t>
            </w:r>
          </w:p>
          <w:p w14:paraId="214E87D9" w14:textId="77777777" w:rsidR="007C701D" w:rsidRPr="00E62BDD"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apply the acquired knowledge to optimize the therapeutic process;</w:t>
            </w:r>
          </w:p>
          <w:p w14:paraId="5CBE5F8E" w14:textId="77777777" w:rsidR="007C701D" w:rsidRPr="00E30DA7" w:rsidRDefault="007C701D" w:rsidP="007C701D">
            <w:pPr>
              <w:pStyle w:val="z1Char"/>
              <w:numPr>
                <w:ilvl w:val="0"/>
                <w:numId w:val="28"/>
              </w:numPr>
              <w:tabs>
                <w:tab w:val="left" w:pos="24"/>
                <w:tab w:val="left" w:pos="308"/>
              </w:tabs>
              <w:ind w:left="24" w:firstLine="0"/>
              <w:jc w:val="left"/>
              <w:rPr>
                <w:spacing w:val="-4"/>
                <w:sz w:val="24"/>
                <w:szCs w:val="24"/>
                <w:lang w:val="en-GB"/>
              </w:rPr>
            </w:pPr>
            <w:proofErr w:type="gramStart"/>
            <w:r w:rsidRPr="00E62BDD">
              <w:rPr>
                <w:spacing w:val="-4"/>
                <w:sz w:val="24"/>
                <w:szCs w:val="24"/>
                <w:lang w:val="en-GB"/>
              </w:rPr>
              <w:t>to</w:t>
            </w:r>
            <w:proofErr w:type="gramEnd"/>
            <w:r w:rsidRPr="00E62BDD">
              <w:rPr>
                <w:spacing w:val="-4"/>
                <w:sz w:val="24"/>
                <w:szCs w:val="24"/>
                <w:lang w:val="en-GB"/>
              </w:rPr>
              <w:t xml:space="preserve"> integrate knowledge about pharmacological methods and psychotherapeutic techniques on optimal therapeutic management.</w:t>
            </w:r>
          </w:p>
        </w:tc>
        <w:tc>
          <w:tcPr>
            <w:tcW w:w="3383" w:type="pct"/>
            <w:tcBorders>
              <w:top w:val="single" w:sz="4" w:space="0" w:color="auto"/>
              <w:left w:val="single" w:sz="4" w:space="0" w:color="auto"/>
              <w:bottom w:val="single" w:sz="4" w:space="0" w:color="auto"/>
              <w:right w:val="single" w:sz="4" w:space="0" w:color="auto"/>
            </w:tcBorders>
          </w:tcPr>
          <w:p w14:paraId="0E64AE9E" w14:textId="77777777" w:rsidR="007C701D" w:rsidRPr="00D70609" w:rsidRDefault="007C701D" w:rsidP="0017178B">
            <w:pPr>
              <w:jc w:val="both"/>
              <w:rPr>
                <w:color w:val="000000"/>
                <w:spacing w:val="-4"/>
                <w:lang w:val="en-GB"/>
              </w:rPr>
            </w:pPr>
            <w:r w:rsidRPr="00D70609">
              <w:rPr>
                <w:color w:val="000000"/>
                <w:spacing w:val="-4"/>
                <w:lang w:val="en-GB"/>
              </w:rPr>
              <w:lastRenderedPageBreak/>
              <w:t xml:space="preserve">Dementia in Alzheimer's disease. Vascular dementia. Dementia in Pick's disease, in Creutzfeld-Jakobs disease, in Huntington's dementia, in Parkinson's disease, dementia in HIV-AIDS disease. </w:t>
            </w:r>
            <w:r>
              <w:rPr>
                <w:color w:val="000000"/>
                <w:spacing w:val="-4"/>
                <w:lang w:val="en-GB"/>
              </w:rPr>
              <w:t>E</w:t>
            </w:r>
            <w:r w:rsidRPr="00D70609">
              <w:rPr>
                <w:color w:val="000000"/>
                <w:spacing w:val="-4"/>
                <w:lang w:val="en-GB"/>
              </w:rPr>
              <w:t>pidemiology, clinical picture, evolution and treatment.</w:t>
            </w:r>
          </w:p>
          <w:p w14:paraId="478BA9AE" w14:textId="77777777" w:rsidR="007C701D" w:rsidRPr="00D70609" w:rsidRDefault="007C701D" w:rsidP="0017178B">
            <w:pPr>
              <w:jc w:val="both"/>
              <w:rPr>
                <w:color w:val="000000"/>
                <w:spacing w:val="-4"/>
                <w:lang w:val="en-GB"/>
              </w:rPr>
            </w:pPr>
            <w:r w:rsidRPr="00D70609">
              <w:rPr>
                <w:color w:val="000000"/>
                <w:spacing w:val="-4"/>
                <w:lang w:val="en-GB"/>
              </w:rPr>
              <w:t xml:space="preserve">Korsakov's organic amnestic syndrome. Organic delirium. Organic hallucinatory state. Catatonic organic disorder. Organic mood disorders. Unstable organic disorder (asthenic). Organic personality disorder. Posttraumatic organic brain syndrome. Psychiatric disorders in epilepsy. </w:t>
            </w:r>
            <w:r>
              <w:rPr>
                <w:color w:val="000000"/>
                <w:spacing w:val="-4"/>
                <w:lang w:val="en-GB"/>
              </w:rPr>
              <w:t>E</w:t>
            </w:r>
            <w:r w:rsidRPr="00D70609">
              <w:rPr>
                <w:color w:val="000000"/>
                <w:spacing w:val="-4"/>
                <w:lang w:val="en-GB"/>
              </w:rPr>
              <w:t>pidemiology, clinical picture, evolution and treatment.</w:t>
            </w:r>
          </w:p>
          <w:p w14:paraId="53F96096" w14:textId="77777777" w:rsidR="007C701D" w:rsidRPr="00D70609" w:rsidRDefault="007C701D" w:rsidP="0017178B">
            <w:pPr>
              <w:jc w:val="both"/>
              <w:rPr>
                <w:color w:val="000000"/>
                <w:spacing w:val="-4"/>
                <w:lang w:val="en-GB"/>
              </w:rPr>
            </w:pPr>
            <w:r w:rsidRPr="00D70609">
              <w:rPr>
                <w:color w:val="000000"/>
                <w:spacing w:val="-4"/>
                <w:lang w:val="en-GB"/>
              </w:rPr>
              <w:t xml:space="preserve">Acute and chronic alcoholic psychoses (delirium tremens, alcoholic hallucinosis, alcoholic paranoid, Korsakov's psychosis). Alcoholic dementia. </w:t>
            </w:r>
            <w:r>
              <w:rPr>
                <w:color w:val="000000"/>
                <w:spacing w:val="-4"/>
                <w:lang w:val="en-GB"/>
              </w:rPr>
              <w:t>E</w:t>
            </w:r>
            <w:r w:rsidRPr="00D70609">
              <w:rPr>
                <w:color w:val="000000"/>
                <w:spacing w:val="-4"/>
                <w:lang w:val="en-GB"/>
              </w:rPr>
              <w:t>pidemiology, clinical picture, evolution, basic principles in the treatment of alcoholism.</w:t>
            </w:r>
          </w:p>
          <w:p w14:paraId="20FB354F" w14:textId="77777777" w:rsidR="007C701D" w:rsidRPr="00D70609" w:rsidRDefault="007C701D" w:rsidP="0017178B">
            <w:pPr>
              <w:jc w:val="both"/>
              <w:rPr>
                <w:color w:val="000000"/>
                <w:spacing w:val="-4"/>
                <w:lang w:val="en-GB"/>
              </w:rPr>
            </w:pPr>
            <w:r w:rsidRPr="00D70609">
              <w:rPr>
                <w:color w:val="000000"/>
                <w:spacing w:val="-4"/>
                <w:lang w:val="en-GB"/>
              </w:rPr>
              <w:t xml:space="preserve">Opioids, catinones, stimulants, cannabinoids, sedatives, hypnotics, cocaine, hallucinogens, tobacco, volatile solvents and other psychoactive substances. </w:t>
            </w:r>
            <w:r>
              <w:rPr>
                <w:color w:val="000000"/>
                <w:spacing w:val="-4"/>
                <w:lang w:val="en-GB"/>
              </w:rPr>
              <w:t>E</w:t>
            </w:r>
            <w:r w:rsidRPr="00D70609">
              <w:rPr>
                <w:color w:val="000000"/>
                <w:spacing w:val="-4"/>
                <w:lang w:val="en-GB"/>
              </w:rPr>
              <w:t>pidemiology, clinical picture, evolution, basic principles of treatment, prophylaxis, rehabilitation.</w:t>
            </w:r>
          </w:p>
          <w:p w14:paraId="6038D0DE" w14:textId="77777777" w:rsidR="007C701D" w:rsidRPr="00D70609" w:rsidRDefault="007C701D" w:rsidP="0017178B">
            <w:pPr>
              <w:jc w:val="both"/>
              <w:rPr>
                <w:color w:val="000000"/>
                <w:spacing w:val="-4"/>
                <w:lang w:val="en-GB"/>
              </w:rPr>
            </w:pPr>
            <w:r w:rsidRPr="00D70609">
              <w:rPr>
                <w:color w:val="000000"/>
                <w:spacing w:val="-4"/>
                <w:lang w:val="en-GB"/>
              </w:rPr>
              <w:lastRenderedPageBreak/>
              <w:t xml:space="preserve">Schizophrenia, schizotypal and delusional disorders. </w:t>
            </w:r>
            <w:r>
              <w:rPr>
                <w:color w:val="000000"/>
                <w:spacing w:val="-4"/>
                <w:lang w:val="en-GB"/>
              </w:rPr>
              <w:t>E</w:t>
            </w:r>
            <w:r w:rsidRPr="00D70609">
              <w:rPr>
                <w:color w:val="000000"/>
                <w:spacing w:val="-4"/>
                <w:lang w:val="en-GB"/>
              </w:rPr>
              <w:t>pidemiology, clinical picture, evolution and treatment.</w:t>
            </w:r>
          </w:p>
          <w:p w14:paraId="7EB1C530" w14:textId="77777777" w:rsidR="007C701D" w:rsidRPr="00D70609" w:rsidRDefault="007C701D" w:rsidP="0017178B">
            <w:pPr>
              <w:jc w:val="both"/>
              <w:rPr>
                <w:color w:val="000000"/>
                <w:spacing w:val="-4"/>
                <w:lang w:val="en-GB"/>
              </w:rPr>
            </w:pPr>
            <w:r w:rsidRPr="00D70609">
              <w:rPr>
                <w:color w:val="000000"/>
                <w:spacing w:val="-4"/>
                <w:lang w:val="en-GB"/>
              </w:rPr>
              <w:t xml:space="preserve">Affective disorders. Depression, Mania, Major Depressive Disorders, Dysthymic Disorders, Bipolar Disorders (Type I, Type II, Cyclothymia). </w:t>
            </w:r>
            <w:r>
              <w:rPr>
                <w:color w:val="000000"/>
                <w:spacing w:val="-4"/>
                <w:lang w:val="en-GB"/>
              </w:rPr>
              <w:t>E</w:t>
            </w:r>
            <w:r w:rsidRPr="00D70609">
              <w:rPr>
                <w:color w:val="000000"/>
                <w:spacing w:val="-4"/>
                <w:lang w:val="en-GB"/>
              </w:rPr>
              <w:t>pidemiology, clinical picture, evolution and treatment.</w:t>
            </w:r>
          </w:p>
          <w:p w14:paraId="04E6BBE6" w14:textId="77777777" w:rsidR="007C701D" w:rsidRPr="00D70609" w:rsidRDefault="007C701D" w:rsidP="0017178B">
            <w:pPr>
              <w:jc w:val="both"/>
              <w:rPr>
                <w:color w:val="000000"/>
                <w:spacing w:val="-4"/>
                <w:lang w:val="en-GB"/>
              </w:rPr>
            </w:pPr>
            <w:r w:rsidRPr="00D70609">
              <w:rPr>
                <w:color w:val="000000"/>
                <w:spacing w:val="-4"/>
                <w:lang w:val="en-GB"/>
              </w:rPr>
              <w:t xml:space="preserve">Stress-related neurotic disorders. Phobic anxiety disorders. Panic disorder. Generalized anxiety disorder. Obsessive-compulsive disorder. Acute reaction to stress. Post-traumatic stress disorder. Adaptation disorder. </w:t>
            </w:r>
            <w:r>
              <w:rPr>
                <w:color w:val="000000"/>
                <w:spacing w:val="-4"/>
                <w:lang w:val="en-GB"/>
              </w:rPr>
              <w:t>E</w:t>
            </w:r>
            <w:r w:rsidRPr="00D70609">
              <w:rPr>
                <w:color w:val="000000"/>
                <w:spacing w:val="-4"/>
                <w:lang w:val="en-GB"/>
              </w:rPr>
              <w:t>pidemiology, clinical picture, evolution and treatment.</w:t>
            </w:r>
          </w:p>
          <w:p w14:paraId="22C32AF7" w14:textId="77777777" w:rsidR="007C701D" w:rsidRPr="00D70609" w:rsidRDefault="007C701D" w:rsidP="0017178B">
            <w:pPr>
              <w:jc w:val="both"/>
              <w:rPr>
                <w:color w:val="000000"/>
                <w:spacing w:val="-4"/>
                <w:lang w:val="en-GB"/>
              </w:rPr>
            </w:pPr>
            <w:r w:rsidRPr="00D70609">
              <w:rPr>
                <w:color w:val="000000"/>
                <w:spacing w:val="-4"/>
                <w:lang w:val="en-GB"/>
              </w:rPr>
              <w:t xml:space="preserve">Conversive disorder. Dissociative disorders. Dissociative amnesia. Dissociative fugue. Dissociative stupor. Trance and possession disorders. Dissociative seizures. Dissociative anaesthesia and sensory loss. </w:t>
            </w:r>
            <w:r>
              <w:rPr>
                <w:color w:val="000000"/>
                <w:spacing w:val="-4"/>
                <w:lang w:val="en-GB"/>
              </w:rPr>
              <w:t>E</w:t>
            </w:r>
            <w:r w:rsidRPr="00D70609">
              <w:rPr>
                <w:color w:val="000000"/>
                <w:spacing w:val="-4"/>
                <w:lang w:val="en-GB"/>
              </w:rPr>
              <w:t>pidemiology, clinical picture, evolution and treatment.</w:t>
            </w:r>
          </w:p>
          <w:p w14:paraId="3454195A" w14:textId="77777777" w:rsidR="007C701D" w:rsidRPr="00D70609" w:rsidRDefault="007C701D" w:rsidP="0017178B">
            <w:pPr>
              <w:jc w:val="both"/>
              <w:rPr>
                <w:color w:val="000000"/>
                <w:spacing w:val="-4"/>
                <w:lang w:val="en-GB"/>
              </w:rPr>
            </w:pPr>
            <w:r w:rsidRPr="00D70609">
              <w:rPr>
                <w:color w:val="000000"/>
                <w:spacing w:val="-4"/>
                <w:lang w:val="en-GB"/>
              </w:rPr>
              <w:t xml:space="preserve">Somatoform disorders (somatization disorder, undifferentiated somatoform disorder, pain disorder, hypochondriac disorder, body dysmorphic disorder). </w:t>
            </w:r>
            <w:r>
              <w:rPr>
                <w:color w:val="000000"/>
                <w:spacing w:val="-4"/>
                <w:lang w:val="en-GB"/>
              </w:rPr>
              <w:t>E</w:t>
            </w:r>
            <w:r w:rsidRPr="00D70609">
              <w:rPr>
                <w:color w:val="000000"/>
                <w:spacing w:val="-4"/>
                <w:lang w:val="en-GB"/>
              </w:rPr>
              <w:t>pidemiology, clinical picture, evolution and treatment.</w:t>
            </w:r>
          </w:p>
          <w:p w14:paraId="195D6073" w14:textId="77777777" w:rsidR="007C701D" w:rsidRPr="00D70609" w:rsidRDefault="007C701D" w:rsidP="0017178B">
            <w:pPr>
              <w:jc w:val="both"/>
              <w:rPr>
                <w:color w:val="000000"/>
                <w:spacing w:val="-4"/>
                <w:lang w:val="en-GB"/>
              </w:rPr>
            </w:pPr>
            <w:r w:rsidRPr="00D70609">
              <w:rPr>
                <w:color w:val="000000"/>
                <w:spacing w:val="-4"/>
                <w:lang w:val="en-GB"/>
              </w:rPr>
              <w:t>Personality disorders.</w:t>
            </w:r>
          </w:p>
          <w:p w14:paraId="2E49CB95" w14:textId="77777777" w:rsidR="007C701D" w:rsidRPr="00D70609" w:rsidRDefault="007C701D" w:rsidP="0017178B">
            <w:pPr>
              <w:jc w:val="both"/>
              <w:rPr>
                <w:color w:val="000000"/>
                <w:spacing w:val="-4"/>
                <w:lang w:val="en-GB"/>
              </w:rPr>
            </w:pPr>
            <w:r w:rsidRPr="00D70609">
              <w:rPr>
                <w:color w:val="000000"/>
                <w:spacing w:val="-4"/>
                <w:lang w:val="en-GB"/>
              </w:rPr>
              <w:t>Paraphilic disorders.</w:t>
            </w:r>
          </w:p>
          <w:p w14:paraId="6013E89F" w14:textId="77777777" w:rsidR="007C701D" w:rsidRPr="00D70609" w:rsidRDefault="007C701D" w:rsidP="0017178B">
            <w:pPr>
              <w:jc w:val="both"/>
              <w:rPr>
                <w:color w:val="000000"/>
                <w:spacing w:val="-4"/>
                <w:lang w:val="en-GB"/>
              </w:rPr>
            </w:pPr>
            <w:r w:rsidRPr="00D70609">
              <w:rPr>
                <w:color w:val="000000"/>
                <w:spacing w:val="-4"/>
                <w:lang w:val="en-GB"/>
              </w:rPr>
              <w:t>Sexual dysfunctions.</w:t>
            </w:r>
          </w:p>
          <w:p w14:paraId="76CFFF43" w14:textId="77777777" w:rsidR="007C701D" w:rsidRPr="00D70609" w:rsidRDefault="007C701D" w:rsidP="0017178B">
            <w:pPr>
              <w:jc w:val="both"/>
              <w:rPr>
                <w:color w:val="000000"/>
                <w:spacing w:val="-4"/>
                <w:lang w:val="en-GB"/>
              </w:rPr>
            </w:pPr>
            <w:r w:rsidRPr="00D70609">
              <w:rPr>
                <w:color w:val="000000"/>
                <w:spacing w:val="-4"/>
                <w:lang w:val="en-GB"/>
              </w:rPr>
              <w:t>Gene dysphoria.</w:t>
            </w:r>
          </w:p>
          <w:p w14:paraId="2480B5F0" w14:textId="77777777" w:rsidR="007C701D" w:rsidRPr="00D70609" w:rsidRDefault="007C701D" w:rsidP="0017178B">
            <w:pPr>
              <w:jc w:val="both"/>
              <w:rPr>
                <w:color w:val="000000"/>
                <w:spacing w:val="-4"/>
                <w:lang w:val="en-GB"/>
              </w:rPr>
            </w:pPr>
            <w:r w:rsidRPr="00D70609">
              <w:rPr>
                <w:color w:val="000000"/>
                <w:spacing w:val="-4"/>
                <w:lang w:val="en-GB"/>
              </w:rPr>
              <w:t>Impulse control disorders.</w:t>
            </w:r>
          </w:p>
          <w:p w14:paraId="78D070C1" w14:textId="77777777" w:rsidR="007C701D" w:rsidRPr="00D70609" w:rsidRDefault="007C701D" w:rsidP="0017178B">
            <w:pPr>
              <w:jc w:val="both"/>
              <w:rPr>
                <w:color w:val="000000"/>
                <w:spacing w:val="-4"/>
                <w:lang w:val="en-GB"/>
              </w:rPr>
            </w:pPr>
            <w:r w:rsidRPr="00D70609">
              <w:rPr>
                <w:color w:val="000000"/>
                <w:spacing w:val="-4"/>
                <w:lang w:val="en-GB"/>
              </w:rPr>
              <w:t>Sleeping disorders.</w:t>
            </w:r>
          </w:p>
          <w:p w14:paraId="6F82A1A2" w14:textId="77777777" w:rsidR="007C701D" w:rsidRPr="00D70609" w:rsidRDefault="007C701D" w:rsidP="0017178B">
            <w:pPr>
              <w:jc w:val="both"/>
              <w:rPr>
                <w:color w:val="000000"/>
                <w:spacing w:val="-4"/>
                <w:lang w:val="en-GB"/>
              </w:rPr>
            </w:pPr>
            <w:r w:rsidRPr="00D70609">
              <w:rPr>
                <w:color w:val="000000"/>
                <w:spacing w:val="-4"/>
                <w:lang w:val="en-GB"/>
              </w:rPr>
              <w:t>Mental disorders associated with the puerperium.</w:t>
            </w:r>
          </w:p>
          <w:p w14:paraId="017FB812" w14:textId="77777777" w:rsidR="007C701D" w:rsidRPr="00D70609" w:rsidRDefault="007C701D" w:rsidP="0017178B">
            <w:pPr>
              <w:jc w:val="both"/>
              <w:rPr>
                <w:color w:val="000000"/>
                <w:spacing w:val="-4"/>
                <w:lang w:val="en-GB"/>
              </w:rPr>
            </w:pPr>
            <w:r>
              <w:rPr>
                <w:color w:val="000000"/>
                <w:spacing w:val="-4"/>
                <w:lang w:val="en-GB"/>
              </w:rPr>
              <w:t>E</w:t>
            </w:r>
            <w:r w:rsidRPr="00D70609">
              <w:rPr>
                <w:color w:val="000000"/>
                <w:spacing w:val="-4"/>
                <w:lang w:val="en-GB"/>
              </w:rPr>
              <w:t>pidemiology, clinical picture, evolution and treatment.</w:t>
            </w:r>
          </w:p>
        </w:tc>
      </w:tr>
      <w:tr w:rsidR="007C701D" w:rsidRPr="001B6CA4" w14:paraId="4CF554D3" w14:textId="77777777" w:rsidTr="0017178B">
        <w:trPr>
          <w:trHeight w:val="247"/>
          <w:jc w:val="center"/>
        </w:trPr>
        <w:tc>
          <w:tcPr>
            <w:tcW w:w="5000" w:type="pct"/>
            <w:gridSpan w:val="2"/>
            <w:tcBorders>
              <w:top w:val="single" w:sz="4" w:space="0" w:color="auto"/>
              <w:left w:val="single" w:sz="4" w:space="0" w:color="auto"/>
              <w:bottom w:val="single" w:sz="4" w:space="0" w:color="auto"/>
              <w:right w:val="single" w:sz="4" w:space="0" w:color="auto"/>
            </w:tcBorders>
          </w:tcPr>
          <w:p w14:paraId="7756833B" w14:textId="77777777" w:rsidR="007C701D" w:rsidRPr="00E30DA7" w:rsidRDefault="007C701D" w:rsidP="0017178B">
            <w:pPr>
              <w:tabs>
                <w:tab w:val="left" w:pos="170"/>
              </w:tabs>
              <w:spacing w:before="60" w:after="60"/>
              <w:rPr>
                <w:b/>
                <w:bCs/>
                <w:color w:val="000000"/>
                <w:spacing w:val="-4"/>
                <w:lang w:val="en-GB"/>
              </w:rPr>
            </w:pPr>
            <w:r w:rsidRPr="00E30DA7">
              <w:rPr>
                <w:b/>
                <w:bCs/>
                <w:color w:val="000000"/>
                <w:spacing w:val="-4"/>
                <w:lang w:val="en-GB"/>
              </w:rPr>
              <w:lastRenderedPageBreak/>
              <w:t>Chapter 3. Child and adolescent’s psychopathology</w:t>
            </w:r>
          </w:p>
        </w:tc>
      </w:tr>
      <w:tr w:rsidR="007C701D" w:rsidRPr="001B6CA4" w14:paraId="327E8968" w14:textId="77777777" w:rsidTr="0017178B">
        <w:trPr>
          <w:trHeight w:val="349"/>
          <w:jc w:val="center"/>
        </w:trPr>
        <w:tc>
          <w:tcPr>
            <w:tcW w:w="1617" w:type="pct"/>
            <w:tcBorders>
              <w:top w:val="single" w:sz="4" w:space="0" w:color="auto"/>
              <w:left w:val="single" w:sz="4" w:space="0" w:color="auto"/>
              <w:bottom w:val="single" w:sz="4" w:space="0" w:color="auto"/>
              <w:right w:val="single" w:sz="4" w:space="0" w:color="auto"/>
            </w:tcBorders>
          </w:tcPr>
          <w:p w14:paraId="7AC3F18C"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define childhood autism.</w:t>
            </w:r>
          </w:p>
          <w:p w14:paraId="4A169254"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know the epidemiology of deep developmental disorders, behavioural and emotional disorders usually with onset in childhood and adolescence, emotional disorders with specific onset in childhood, social functioning disorders with specific onset in childhood and adolescence, eating disorders;</w:t>
            </w:r>
          </w:p>
          <w:p w14:paraId="5EF86DC4"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demonstrate the role of predisposing, precipitating and favouring factors in the development and maintenance of diseases with onset in childhood and adolescence;</w:t>
            </w:r>
          </w:p>
          <w:p w14:paraId="7B97DC74"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demonstrate abilities to </w:t>
            </w:r>
            <w:r w:rsidRPr="00FB2C3A">
              <w:rPr>
                <w:spacing w:val="-4"/>
                <w:sz w:val="24"/>
                <w:szCs w:val="24"/>
                <w:lang w:val="en-GB"/>
              </w:rPr>
              <w:lastRenderedPageBreak/>
              <w:t>analyse the psychopathological structure, specific to children and adolescents;</w:t>
            </w:r>
          </w:p>
          <w:p w14:paraId="0BF14FB2"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understand the peculiarities of the evolution of mental and behavioural diseases in children and adolescents;</w:t>
            </w:r>
          </w:p>
          <w:p w14:paraId="438B1563" w14:textId="77777777" w:rsidR="007C701D" w:rsidRPr="00FB2C3A"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apply the acquired knowledge to optimize the therapeutic process;</w:t>
            </w:r>
          </w:p>
          <w:p w14:paraId="49C059DF" w14:textId="77777777" w:rsidR="007C701D" w:rsidRPr="00E30DA7" w:rsidRDefault="007C701D" w:rsidP="007C701D">
            <w:pPr>
              <w:pStyle w:val="z1Char"/>
              <w:numPr>
                <w:ilvl w:val="0"/>
                <w:numId w:val="29"/>
              </w:numPr>
              <w:tabs>
                <w:tab w:val="left" w:pos="306"/>
              </w:tabs>
              <w:ind w:left="22" w:hanging="54"/>
              <w:rPr>
                <w:spacing w:val="-4"/>
                <w:sz w:val="24"/>
                <w:szCs w:val="24"/>
                <w:lang w:val="en-GB"/>
              </w:rPr>
            </w:pPr>
            <w:proofErr w:type="gramStart"/>
            <w:r w:rsidRPr="00FB2C3A">
              <w:rPr>
                <w:spacing w:val="-4"/>
                <w:sz w:val="24"/>
                <w:szCs w:val="24"/>
                <w:lang w:val="en-GB"/>
              </w:rPr>
              <w:t>to</w:t>
            </w:r>
            <w:proofErr w:type="gramEnd"/>
            <w:r w:rsidRPr="00FB2C3A">
              <w:rPr>
                <w:spacing w:val="-4"/>
                <w:sz w:val="24"/>
                <w:szCs w:val="24"/>
                <w:lang w:val="en-GB"/>
              </w:rPr>
              <w:t xml:space="preserve"> integrate knowledge about psychotherapeutic techniques and their application in medical practice.</w:t>
            </w:r>
          </w:p>
        </w:tc>
        <w:tc>
          <w:tcPr>
            <w:tcW w:w="3383" w:type="pct"/>
            <w:tcBorders>
              <w:top w:val="single" w:sz="4" w:space="0" w:color="auto"/>
              <w:left w:val="single" w:sz="4" w:space="0" w:color="auto"/>
              <w:bottom w:val="single" w:sz="4" w:space="0" w:color="auto"/>
              <w:right w:val="single" w:sz="4" w:space="0" w:color="auto"/>
            </w:tcBorders>
          </w:tcPr>
          <w:p w14:paraId="734490DB"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lastRenderedPageBreak/>
              <w:t xml:space="preserve">Childhood autism, Rett syndrome, Asperger syndrome. </w:t>
            </w:r>
            <w:r>
              <w:rPr>
                <w:color w:val="000000"/>
                <w:spacing w:val="-4"/>
                <w:lang w:val="en-GB"/>
              </w:rPr>
              <w:t>E</w:t>
            </w:r>
            <w:r w:rsidRPr="007241D9">
              <w:rPr>
                <w:color w:val="000000"/>
                <w:spacing w:val="-4"/>
                <w:lang w:val="en-GB"/>
              </w:rPr>
              <w:t>pidemiology, clinical picture, evolution and treatment.</w:t>
            </w:r>
          </w:p>
          <w:p w14:paraId="28762163"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t xml:space="preserve">Hyperkinetic disorders, conduct disorders. </w:t>
            </w:r>
            <w:r>
              <w:rPr>
                <w:color w:val="000000"/>
                <w:spacing w:val="-4"/>
                <w:lang w:val="en-GB"/>
              </w:rPr>
              <w:t>E</w:t>
            </w:r>
            <w:r w:rsidRPr="007241D9">
              <w:rPr>
                <w:color w:val="000000"/>
                <w:spacing w:val="-4"/>
                <w:lang w:val="en-GB"/>
              </w:rPr>
              <w:t>pidemiology, clinical picture, evolution and treatment.</w:t>
            </w:r>
          </w:p>
          <w:p w14:paraId="56EBA84F"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t xml:space="preserve">Separation anxiety disorder in childhood. </w:t>
            </w:r>
            <w:r>
              <w:rPr>
                <w:color w:val="000000"/>
                <w:spacing w:val="-4"/>
                <w:lang w:val="en-GB"/>
              </w:rPr>
              <w:t>E</w:t>
            </w:r>
            <w:r w:rsidRPr="007241D9">
              <w:rPr>
                <w:color w:val="000000"/>
                <w:spacing w:val="-4"/>
                <w:lang w:val="en-GB"/>
              </w:rPr>
              <w:t>pidemiology, clinical picture, evolution and treatment.</w:t>
            </w:r>
          </w:p>
          <w:p w14:paraId="29A4B445"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t xml:space="preserve">Elective mutism. </w:t>
            </w:r>
            <w:r>
              <w:rPr>
                <w:color w:val="000000"/>
                <w:spacing w:val="-4"/>
                <w:lang w:val="en-GB"/>
              </w:rPr>
              <w:t>E</w:t>
            </w:r>
            <w:r w:rsidRPr="007241D9">
              <w:rPr>
                <w:color w:val="000000"/>
                <w:spacing w:val="-4"/>
                <w:lang w:val="en-GB"/>
              </w:rPr>
              <w:t>pidemiology, clinical picture, evolution and treatment.</w:t>
            </w:r>
          </w:p>
          <w:p w14:paraId="2EA47F2D"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t xml:space="preserve">Tick disorders. </w:t>
            </w:r>
            <w:r>
              <w:rPr>
                <w:color w:val="000000"/>
                <w:spacing w:val="-4"/>
                <w:lang w:val="en-GB"/>
              </w:rPr>
              <w:t>E</w:t>
            </w:r>
            <w:r w:rsidRPr="007241D9">
              <w:rPr>
                <w:color w:val="000000"/>
                <w:spacing w:val="-4"/>
                <w:lang w:val="en-GB"/>
              </w:rPr>
              <w:t>pidemiology, clinical picture, evolution and treatment.</w:t>
            </w:r>
          </w:p>
          <w:p w14:paraId="77AFBF74" w14:textId="77777777" w:rsidR="007C701D" w:rsidRPr="007241D9" w:rsidRDefault="007C701D" w:rsidP="0017178B">
            <w:pPr>
              <w:tabs>
                <w:tab w:val="left" w:pos="170"/>
              </w:tabs>
              <w:jc w:val="both"/>
              <w:rPr>
                <w:color w:val="000000"/>
                <w:spacing w:val="-4"/>
                <w:lang w:val="en-GB"/>
              </w:rPr>
            </w:pPr>
            <w:r>
              <w:rPr>
                <w:color w:val="000000"/>
                <w:spacing w:val="-4"/>
                <w:lang w:val="en-GB"/>
              </w:rPr>
              <w:t>Non-</w:t>
            </w:r>
            <w:r w:rsidRPr="007241D9">
              <w:rPr>
                <w:color w:val="000000"/>
                <w:spacing w:val="-4"/>
                <w:lang w:val="en-GB"/>
              </w:rPr>
              <w:t xml:space="preserve">organic enuresis, </w:t>
            </w:r>
            <w:r>
              <w:rPr>
                <w:color w:val="000000"/>
                <w:spacing w:val="-4"/>
                <w:lang w:val="en-GB"/>
              </w:rPr>
              <w:t>Non-</w:t>
            </w:r>
            <w:r w:rsidRPr="007241D9">
              <w:rPr>
                <w:color w:val="000000"/>
                <w:spacing w:val="-4"/>
                <w:lang w:val="en-GB"/>
              </w:rPr>
              <w:t xml:space="preserve">organic encopresis, infant and child rash. Stuttering. </w:t>
            </w:r>
            <w:r>
              <w:rPr>
                <w:color w:val="000000"/>
                <w:spacing w:val="-4"/>
                <w:lang w:val="en-GB"/>
              </w:rPr>
              <w:t>E</w:t>
            </w:r>
            <w:r w:rsidRPr="007241D9">
              <w:rPr>
                <w:color w:val="000000"/>
                <w:spacing w:val="-4"/>
                <w:lang w:val="en-GB"/>
              </w:rPr>
              <w:t>pidemiology, clinical picture, evolution and treatment.</w:t>
            </w:r>
          </w:p>
          <w:p w14:paraId="2C50CABD" w14:textId="77777777" w:rsidR="007C701D" w:rsidRPr="007241D9" w:rsidRDefault="007C701D" w:rsidP="0017178B">
            <w:pPr>
              <w:tabs>
                <w:tab w:val="left" w:pos="170"/>
              </w:tabs>
              <w:jc w:val="both"/>
              <w:rPr>
                <w:color w:val="000000"/>
                <w:spacing w:val="-4"/>
                <w:lang w:val="en-GB"/>
              </w:rPr>
            </w:pPr>
            <w:r w:rsidRPr="007241D9">
              <w:rPr>
                <w:color w:val="000000"/>
                <w:spacing w:val="-4"/>
                <w:lang w:val="en-GB"/>
              </w:rPr>
              <w:t xml:space="preserve">Eating disorders. </w:t>
            </w:r>
            <w:r>
              <w:rPr>
                <w:color w:val="000000"/>
                <w:spacing w:val="-4"/>
                <w:lang w:val="en-GB"/>
              </w:rPr>
              <w:t>E</w:t>
            </w:r>
            <w:r w:rsidRPr="007241D9">
              <w:rPr>
                <w:color w:val="000000"/>
                <w:spacing w:val="-4"/>
                <w:lang w:val="en-GB"/>
              </w:rPr>
              <w:t>pidemiology, clinical picture, evolution and treatment.</w:t>
            </w:r>
          </w:p>
        </w:tc>
      </w:tr>
    </w:tbl>
    <w:p w14:paraId="3B6A1EF7" w14:textId="77777777" w:rsidR="007C701D" w:rsidRPr="00E30DA7" w:rsidRDefault="007C701D" w:rsidP="007C701D">
      <w:pPr>
        <w:pStyle w:val="ListParagraph"/>
        <w:ind w:left="1146"/>
        <w:rPr>
          <w:b/>
          <w:caps/>
          <w:sz w:val="28"/>
          <w:lang w:val="en-GB"/>
        </w:rPr>
      </w:pPr>
    </w:p>
    <w:p w14:paraId="7132CECE" w14:textId="77777777" w:rsidR="007C701D" w:rsidRPr="00E30DA7" w:rsidRDefault="007C701D" w:rsidP="007C701D">
      <w:pPr>
        <w:pStyle w:val="ListParagraph"/>
        <w:numPr>
          <w:ilvl w:val="0"/>
          <w:numId w:val="7"/>
        </w:numPr>
        <w:rPr>
          <w:b/>
          <w:caps/>
          <w:sz w:val="28"/>
          <w:lang w:val="en-GB"/>
        </w:rPr>
      </w:pPr>
      <w:r w:rsidRPr="00E30DA7">
        <w:rPr>
          <w:b/>
          <w:caps/>
          <w:sz w:val="28"/>
          <w:lang w:val="en-GB"/>
        </w:rPr>
        <w:t xml:space="preserve">PROFESSIONAL SKILLS (SPECIFIC (SS) AND TRANSVERSAL (TS)) AND FINAL STUDY ABILITIES </w:t>
      </w:r>
    </w:p>
    <w:p w14:paraId="4534B650" w14:textId="77777777" w:rsidR="007C701D" w:rsidRPr="00E30DA7" w:rsidRDefault="007C701D" w:rsidP="007C701D">
      <w:pPr>
        <w:pStyle w:val="ListParagraph"/>
        <w:numPr>
          <w:ilvl w:val="0"/>
          <w:numId w:val="19"/>
        </w:numPr>
        <w:ind w:left="567" w:hanging="284"/>
        <w:rPr>
          <w:b/>
          <w:caps/>
          <w:sz w:val="28"/>
          <w:lang w:val="en-GB"/>
        </w:rPr>
      </w:pPr>
      <w:r w:rsidRPr="00E30DA7">
        <w:rPr>
          <w:b/>
          <w:sz w:val="28"/>
          <w:lang w:val="en-GB"/>
        </w:rPr>
        <w:t>Professional skills</w:t>
      </w:r>
      <w:r w:rsidRPr="00E30DA7">
        <w:rPr>
          <w:b/>
          <w:caps/>
          <w:sz w:val="28"/>
          <w:lang w:val="en-GB"/>
        </w:rPr>
        <w:t xml:space="preserve"> (</w:t>
      </w:r>
      <w:r w:rsidRPr="00E30DA7">
        <w:rPr>
          <w:b/>
          <w:sz w:val="28"/>
          <w:lang w:val="en-GB"/>
        </w:rPr>
        <w:t>specific</w:t>
      </w:r>
      <w:r w:rsidRPr="00E30DA7">
        <w:rPr>
          <w:b/>
          <w:caps/>
          <w:sz w:val="28"/>
          <w:lang w:val="en-GB"/>
        </w:rPr>
        <w:t>) (SS):</w:t>
      </w:r>
    </w:p>
    <w:p w14:paraId="1242F01C" w14:textId="77777777" w:rsidR="007C701D" w:rsidRPr="00D270CB" w:rsidRDefault="007C701D" w:rsidP="007C701D">
      <w:pPr>
        <w:pStyle w:val="a"/>
        <w:numPr>
          <w:ilvl w:val="0"/>
          <w:numId w:val="20"/>
        </w:numPr>
        <w:spacing w:before="120"/>
        <w:jc w:val="both"/>
        <w:rPr>
          <w:rFonts w:eastAsia="Times New Roman" w:cs="Times New Roman"/>
          <w:color w:val="000000"/>
          <w:kern w:val="0"/>
          <w:lang w:val="en-GB" w:eastAsia="en-US" w:bidi="ar-SA"/>
        </w:rPr>
      </w:pPr>
      <w:r w:rsidRPr="00E30DA7">
        <w:rPr>
          <w:rFonts w:eastAsia="Times New Roman" w:cs="Times New Roman"/>
          <w:color w:val="000000"/>
          <w:kern w:val="0"/>
          <w:lang w:val="en-GB" w:eastAsia="en-US" w:bidi="ar-SA"/>
        </w:rPr>
        <w:t>SS1.</w:t>
      </w:r>
      <w:r w:rsidRPr="00D270CB">
        <w:rPr>
          <w:lang w:val="en-US"/>
        </w:rPr>
        <w:t xml:space="preserve"> </w:t>
      </w:r>
      <w:r w:rsidRPr="00D270CB">
        <w:rPr>
          <w:rFonts w:eastAsia="Times New Roman" w:cs="Times New Roman"/>
          <w:color w:val="000000"/>
          <w:kern w:val="0"/>
          <w:lang w:val="en-GB" w:eastAsia="en-US" w:bidi="ar-SA"/>
        </w:rPr>
        <w:t>Thorough knowledge, understanding and operation with the theoretical knowledge and basic practical methods of organization and functioning of psychiatry and paediatric psychiatry to ensure adequate management of mental and behavioural disorders;</w:t>
      </w:r>
    </w:p>
    <w:p w14:paraId="2D021BDE" w14:textId="77777777" w:rsidR="007C701D" w:rsidRPr="00D270CB" w:rsidRDefault="007C701D" w:rsidP="007C701D">
      <w:pPr>
        <w:pStyle w:val="a"/>
        <w:numPr>
          <w:ilvl w:val="0"/>
          <w:numId w:val="20"/>
        </w:numPr>
        <w:spacing w:before="120"/>
        <w:jc w:val="both"/>
        <w:rPr>
          <w:rFonts w:eastAsia="Times New Roman" w:cs="Times New Roman"/>
          <w:color w:val="000000"/>
          <w:kern w:val="0"/>
          <w:lang w:val="en-GB" w:eastAsia="en-US" w:bidi="ar-SA"/>
        </w:rPr>
      </w:pPr>
      <w:r w:rsidRPr="00D270CB">
        <w:rPr>
          <w:rFonts w:eastAsia="Times New Roman" w:cs="Times New Roman"/>
          <w:color w:val="000000"/>
          <w:kern w:val="0"/>
          <w:lang w:val="en-GB" w:eastAsia="en-US" w:bidi="ar-SA"/>
        </w:rPr>
        <w:t xml:space="preserve"> </w:t>
      </w:r>
      <w:r>
        <w:rPr>
          <w:rFonts w:eastAsia="Times New Roman" w:cs="Times New Roman"/>
          <w:color w:val="000000"/>
          <w:kern w:val="0"/>
          <w:lang w:val="en-GB" w:eastAsia="en-US" w:bidi="ar-SA"/>
        </w:rPr>
        <w:t>SS2</w:t>
      </w:r>
      <w:r w:rsidRPr="00D270CB">
        <w:rPr>
          <w:rFonts w:eastAsia="Times New Roman" w:cs="Times New Roman"/>
          <w:color w:val="000000"/>
          <w:kern w:val="0"/>
          <w:lang w:val="en-GB" w:eastAsia="en-US" w:bidi="ar-SA"/>
        </w:rPr>
        <w:t xml:space="preserve"> Solid knowledge and application in practice of the algorithm of psychiatric investigations strictly individualized, taking into account the age of the person, the nature of the pathology, the specificity, sensitivity, accessibility of examination methods and reference criteria;</w:t>
      </w:r>
    </w:p>
    <w:p w14:paraId="44F3E83E" w14:textId="77777777" w:rsidR="007C701D" w:rsidRPr="00D270CB" w:rsidRDefault="007C701D" w:rsidP="007C701D">
      <w:pPr>
        <w:pStyle w:val="a"/>
        <w:numPr>
          <w:ilvl w:val="0"/>
          <w:numId w:val="20"/>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SS</w:t>
      </w:r>
      <w:r w:rsidRPr="00D270CB">
        <w:rPr>
          <w:rFonts w:eastAsia="Times New Roman" w:cs="Times New Roman"/>
          <w:color w:val="000000"/>
          <w:kern w:val="0"/>
          <w:lang w:val="en-GB" w:eastAsia="en-US" w:bidi="ar-SA"/>
        </w:rPr>
        <w:t xml:space="preserve">3 Acquiring the principles of cooperation with patients suffering from mental and behavioural disorders, testing and monitoring the mental functions of people in the records of the specialist, including screening for common mental illnesses, application of medical and biological sciences in conjunction with clinical sciences, </w:t>
      </w:r>
      <w:r>
        <w:rPr>
          <w:rFonts w:eastAsia="Times New Roman" w:cs="Times New Roman"/>
          <w:color w:val="000000"/>
          <w:kern w:val="0"/>
          <w:lang w:val="en-GB" w:eastAsia="en-US" w:bidi="ar-SA"/>
        </w:rPr>
        <w:t>in order</w:t>
      </w:r>
      <w:r w:rsidRPr="00D270CB">
        <w:rPr>
          <w:rFonts w:eastAsia="Times New Roman" w:cs="Times New Roman"/>
          <w:color w:val="000000"/>
          <w:kern w:val="0"/>
          <w:lang w:val="en-GB" w:eastAsia="en-US" w:bidi="ar-SA"/>
        </w:rPr>
        <w:t xml:space="preserve"> to achieve an optimal adaptation of patients and beneficiaries of mental health services;</w:t>
      </w:r>
    </w:p>
    <w:p w14:paraId="5C216F22" w14:textId="77777777" w:rsidR="007C701D" w:rsidRPr="00D270CB" w:rsidRDefault="007C701D" w:rsidP="007C701D">
      <w:pPr>
        <w:pStyle w:val="a"/>
        <w:numPr>
          <w:ilvl w:val="0"/>
          <w:numId w:val="20"/>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SS</w:t>
      </w:r>
      <w:r w:rsidRPr="00D270CB">
        <w:rPr>
          <w:rFonts w:eastAsia="Times New Roman" w:cs="Times New Roman"/>
          <w:color w:val="000000"/>
          <w:kern w:val="0"/>
          <w:lang w:val="en-GB" w:eastAsia="en-US" w:bidi="ar-SA"/>
        </w:rPr>
        <w:t>4 Possession</w:t>
      </w:r>
      <w:r>
        <w:rPr>
          <w:rFonts w:eastAsia="Times New Roman" w:cs="Times New Roman"/>
          <w:color w:val="000000"/>
          <w:kern w:val="0"/>
          <w:lang w:val="en-GB" w:eastAsia="en-US" w:bidi="ar-SA"/>
        </w:rPr>
        <w:t>,</w:t>
      </w:r>
      <w:r w:rsidRPr="00D270CB">
        <w:rPr>
          <w:rFonts w:eastAsia="Times New Roman" w:cs="Times New Roman"/>
          <w:color w:val="000000"/>
          <w:kern w:val="0"/>
          <w:lang w:val="en-GB" w:eastAsia="en-US" w:bidi="ar-SA"/>
        </w:rPr>
        <w:t xml:space="preserve"> at professional level</w:t>
      </w:r>
      <w:r>
        <w:rPr>
          <w:rFonts w:eastAsia="Times New Roman" w:cs="Times New Roman"/>
          <w:color w:val="000000"/>
          <w:kern w:val="0"/>
          <w:lang w:val="en-GB" w:eastAsia="en-US" w:bidi="ar-SA"/>
        </w:rPr>
        <w:t xml:space="preserve">, of </w:t>
      </w:r>
      <w:r w:rsidRPr="00D270CB">
        <w:rPr>
          <w:rFonts w:eastAsia="Times New Roman" w:cs="Times New Roman"/>
          <w:color w:val="000000"/>
          <w:kern w:val="0"/>
          <w:lang w:val="en-GB" w:eastAsia="en-US" w:bidi="ar-SA"/>
        </w:rPr>
        <w:t>the principles of analysis, synthesis, evaluation, explanation, interpretation of psychic processes, establishing the presumptive clinical diagnosis, identification of the main treatment strategies in order to prevent mental illness;</w:t>
      </w:r>
    </w:p>
    <w:p w14:paraId="09B158AD" w14:textId="77777777" w:rsidR="007C701D" w:rsidRPr="00E30DA7" w:rsidRDefault="007C701D" w:rsidP="007C701D">
      <w:pPr>
        <w:pStyle w:val="a"/>
        <w:numPr>
          <w:ilvl w:val="0"/>
          <w:numId w:val="20"/>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SS</w:t>
      </w:r>
      <w:r w:rsidRPr="00D270CB">
        <w:rPr>
          <w:rFonts w:eastAsia="Times New Roman" w:cs="Times New Roman"/>
          <w:color w:val="000000"/>
          <w:kern w:val="0"/>
          <w:lang w:val="en-GB" w:eastAsia="en-US" w:bidi="ar-SA"/>
        </w:rPr>
        <w:t>5 Elucidation of the causes, conditions, which influence the level, structure, and dynamics of mental illness among the population of the Republic of Moldova and active participation in their rehabilitation.</w:t>
      </w:r>
    </w:p>
    <w:p w14:paraId="73A398D8" w14:textId="77777777" w:rsidR="007C701D" w:rsidRPr="00E30DA7" w:rsidRDefault="007C701D" w:rsidP="007C701D">
      <w:pPr>
        <w:pStyle w:val="a"/>
        <w:spacing w:before="120"/>
        <w:jc w:val="both"/>
        <w:rPr>
          <w:rFonts w:eastAsia="Times New Roman" w:cs="Times New Roman"/>
          <w:color w:val="000000"/>
          <w:kern w:val="0"/>
          <w:lang w:val="en-GB" w:eastAsia="en-US" w:bidi="ar-SA"/>
        </w:rPr>
      </w:pPr>
    </w:p>
    <w:p w14:paraId="662B98EB" w14:textId="77777777" w:rsidR="007C701D" w:rsidRPr="00E30DA7" w:rsidRDefault="007C701D" w:rsidP="007C701D">
      <w:pPr>
        <w:pStyle w:val="ListParagraph"/>
        <w:widowControl w:val="0"/>
        <w:numPr>
          <w:ilvl w:val="0"/>
          <w:numId w:val="19"/>
        </w:numPr>
        <w:spacing w:before="120"/>
        <w:ind w:left="426" w:hanging="284"/>
        <w:contextualSpacing w:val="0"/>
        <w:rPr>
          <w:b/>
          <w:sz w:val="28"/>
          <w:lang w:val="en-GB"/>
        </w:rPr>
      </w:pPr>
      <w:r w:rsidRPr="00E30DA7">
        <w:rPr>
          <w:b/>
          <w:sz w:val="28"/>
          <w:lang w:val="en-GB"/>
        </w:rPr>
        <w:t>Transversal skills (TS):</w:t>
      </w:r>
    </w:p>
    <w:p w14:paraId="3196525A" w14:textId="77777777" w:rsidR="007C701D" w:rsidRPr="00F635C2" w:rsidRDefault="007C701D" w:rsidP="007C701D">
      <w:pPr>
        <w:pStyle w:val="a"/>
        <w:numPr>
          <w:ilvl w:val="0"/>
          <w:numId w:val="20"/>
        </w:numPr>
        <w:spacing w:before="120"/>
        <w:jc w:val="both"/>
        <w:rPr>
          <w:rFonts w:eastAsia="Times New Roman" w:cs="Times New Roman"/>
          <w:color w:val="000000"/>
          <w:kern w:val="0"/>
          <w:lang w:val="en-GB" w:eastAsia="en-US" w:bidi="ar-SA"/>
        </w:rPr>
      </w:pPr>
      <w:r w:rsidRPr="00E30DA7">
        <w:rPr>
          <w:rFonts w:eastAsia="Times New Roman" w:cs="Times New Roman"/>
          <w:color w:val="000000"/>
          <w:kern w:val="0"/>
          <w:lang w:val="en-GB" w:eastAsia="en-US" w:bidi="ar-SA"/>
        </w:rPr>
        <w:t>TS1.</w:t>
      </w:r>
      <w:r w:rsidRPr="00F635C2">
        <w:rPr>
          <w:lang w:val="en-US"/>
        </w:rPr>
        <w:t xml:space="preserve"> </w:t>
      </w:r>
      <w:r w:rsidRPr="00F635C2">
        <w:rPr>
          <w:rFonts w:eastAsia="Times New Roman" w:cs="Times New Roman"/>
          <w:color w:val="000000"/>
          <w:kern w:val="0"/>
          <w:lang w:val="en-GB" w:eastAsia="en-US" w:bidi="ar-SA"/>
        </w:rPr>
        <w:t xml:space="preserve"> Execution of tasks with responsibility, rigor, punctuality, and perseverance in work. Assuming responsibility for the results of personal activity, as well as respecting the norms and values of professional ethics.</w:t>
      </w:r>
    </w:p>
    <w:p w14:paraId="6EE21E82" w14:textId="77777777" w:rsidR="007C701D" w:rsidRPr="00F635C2" w:rsidRDefault="007C701D" w:rsidP="007C701D">
      <w:pPr>
        <w:pStyle w:val="a"/>
        <w:numPr>
          <w:ilvl w:val="0"/>
          <w:numId w:val="20"/>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TS</w:t>
      </w:r>
      <w:r w:rsidRPr="00F635C2">
        <w:rPr>
          <w:rFonts w:eastAsia="Times New Roman" w:cs="Times New Roman"/>
          <w:color w:val="000000"/>
          <w:kern w:val="0"/>
          <w:lang w:val="en-GB" w:eastAsia="en-US" w:bidi="ar-SA"/>
        </w:rPr>
        <w:t xml:space="preserve">2 Manifestation in the professional activity of an active civic position towards solving </w:t>
      </w:r>
      <w:r w:rsidRPr="00F635C2">
        <w:rPr>
          <w:rFonts w:eastAsia="Times New Roman" w:cs="Times New Roman"/>
          <w:color w:val="000000"/>
          <w:kern w:val="0"/>
          <w:lang w:val="en-GB" w:eastAsia="en-US" w:bidi="ar-SA"/>
        </w:rPr>
        <w:lastRenderedPageBreak/>
        <w:t>problems related to mental health and the prevention of mental illness, promoting and maintaining mental health in the media.</w:t>
      </w:r>
    </w:p>
    <w:p w14:paraId="73B95CEE" w14:textId="77777777" w:rsidR="007C701D" w:rsidRPr="00E30DA7" w:rsidRDefault="007C701D" w:rsidP="007C701D">
      <w:pPr>
        <w:pStyle w:val="a"/>
        <w:numPr>
          <w:ilvl w:val="0"/>
          <w:numId w:val="20"/>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TS</w:t>
      </w:r>
      <w:r w:rsidRPr="00F635C2">
        <w:rPr>
          <w:rFonts w:eastAsia="Times New Roman" w:cs="Times New Roman"/>
          <w:color w:val="000000"/>
          <w:kern w:val="0"/>
          <w:lang w:val="en-GB" w:eastAsia="en-US" w:bidi="ar-SA"/>
        </w:rPr>
        <w:t>3 Identify opportunities for continuous improvement of professional skills and efficient use of knowledge gained in order to increase the quality of services provided and reduce the number of patients with mental and behavioural disorders.</w:t>
      </w:r>
    </w:p>
    <w:p w14:paraId="292F1278" w14:textId="77777777" w:rsidR="007C701D" w:rsidRPr="00E30DA7" w:rsidRDefault="007C701D" w:rsidP="007C701D">
      <w:pPr>
        <w:pStyle w:val="ListParagraph"/>
        <w:widowControl w:val="0"/>
        <w:numPr>
          <w:ilvl w:val="0"/>
          <w:numId w:val="19"/>
        </w:numPr>
        <w:spacing w:before="120"/>
        <w:ind w:left="426" w:hanging="284"/>
        <w:contextualSpacing w:val="0"/>
        <w:rPr>
          <w:b/>
          <w:sz w:val="28"/>
          <w:lang w:val="en-GB"/>
        </w:rPr>
      </w:pPr>
      <w:r w:rsidRPr="00E30DA7">
        <w:rPr>
          <w:b/>
          <w:sz w:val="28"/>
          <w:lang w:val="en-GB"/>
        </w:rPr>
        <w:t>Final study abilities:</w:t>
      </w:r>
    </w:p>
    <w:p w14:paraId="0DE450C0"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know the particularities of organizing psychiatry;</w:t>
      </w:r>
    </w:p>
    <w:p w14:paraId="0AFA9059"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To u</w:t>
      </w:r>
      <w:r w:rsidRPr="00BE4B9A">
        <w:rPr>
          <w:rFonts w:eastAsia="Times New Roman" w:cs="Times New Roman"/>
          <w:color w:val="000000"/>
          <w:kern w:val="0"/>
          <w:lang w:val="en-GB" w:eastAsia="en-US" w:bidi="ar-SA"/>
        </w:rPr>
        <w:t>nderstand the principles of classification of mental and behavioural disorders;</w:t>
      </w:r>
    </w:p>
    <w:p w14:paraId="49805B75"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know the basic psychic processes and their disorders;</w:t>
      </w:r>
    </w:p>
    <w:p w14:paraId="5C416906"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To b</w:t>
      </w:r>
      <w:r w:rsidRPr="00BE4B9A">
        <w:rPr>
          <w:rFonts w:eastAsia="Times New Roman" w:cs="Times New Roman"/>
          <w:color w:val="000000"/>
          <w:kern w:val="0"/>
          <w:lang w:val="en-GB" w:eastAsia="en-US" w:bidi="ar-SA"/>
        </w:rPr>
        <w:t>e able to deduce the possible causes of the onset of mental illness;</w:t>
      </w:r>
    </w:p>
    <w:p w14:paraId="5466FCFF"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know the main psychopathological peculiarities of mental disorders in adults, children and adolescents;</w:t>
      </w:r>
    </w:p>
    <w:p w14:paraId="0E04991B"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know the types of onset, the evolutionary peculiarities of patients with mental and behavioural disorders;</w:t>
      </w:r>
    </w:p>
    <w:p w14:paraId="61726BCF"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Pr>
          <w:rFonts w:eastAsia="Times New Roman" w:cs="Times New Roman"/>
          <w:color w:val="000000"/>
          <w:kern w:val="0"/>
          <w:lang w:val="en-GB" w:eastAsia="en-US" w:bidi="ar-SA"/>
        </w:rPr>
        <w:t>To b</w:t>
      </w:r>
      <w:r w:rsidRPr="00BE4B9A">
        <w:rPr>
          <w:rFonts w:eastAsia="Times New Roman" w:cs="Times New Roman"/>
          <w:color w:val="000000"/>
          <w:kern w:val="0"/>
          <w:lang w:val="en-GB" w:eastAsia="en-US" w:bidi="ar-SA"/>
        </w:rPr>
        <w:t>e able to apply the knowledge acquired to optimize the therapeutic process;</w:t>
      </w:r>
    </w:p>
    <w:p w14:paraId="7D9EDD94"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be able to inform the patient about the rational use of the drug, the possible side effects, their prophylaxis and control;</w:t>
      </w:r>
    </w:p>
    <w:p w14:paraId="52A780DC"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Be able to evaluate the place and role of psychiatry in the clinical training of the medical student;</w:t>
      </w:r>
    </w:p>
    <w:p w14:paraId="7F0748C4"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Be competent to use the knowledge and methodology of psychiatry in the ability to explain the nature of pathological processes;</w:t>
      </w:r>
    </w:p>
    <w:p w14:paraId="557F8708" w14:textId="77777777" w:rsidR="007C701D" w:rsidRPr="00BE4B9A"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To be able to implement the knowledge gained in the research activity;</w:t>
      </w:r>
    </w:p>
    <w:p w14:paraId="186C1341" w14:textId="77777777" w:rsidR="007C701D" w:rsidRPr="00E30DA7" w:rsidRDefault="007C701D" w:rsidP="007C701D">
      <w:pPr>
        <w:pStyle w:val="a"/>
        <w:numPr>
          <w:ilvl w:val="0"/>
          <w:numId w:val="19"/>
        </w:numPr>
        <w:spacing w:before="120"/>
        <w:jc w:val="both"/>
        <w:rPr>
          <w:rFonts w:eastAsia="Times New Roman" w:cs="Times New Roman"/>
          <w:color w:val="000000"/>
          <w:kern w:val="0"/>
          <w:lang w:val="en-GB" w:eastAsia="en-US" w:bidi="ar-SA"/>
        </w:rPr>
      </w:pPr>
      <w:r w:rsidRPr="00BE4B9A">
        <w:rPr>
          <w:rFonts w:eastAsia="Times New Roman" w:cs="Times New Roman"/>
          <w:color w:val="000000"/>
          <w:kern w:val="0"/>
          <w:lang w:val="en-GB" w:eastAsia="en-US" w:bidi="ar-SA"/>
        </w:rPr>
        <w:t>Be competent to use critically and confidently the scientific information obtained, using new information and communication technologies.</w:t>
      </w:r>
    </w:p>
    <w:p w14:paraId="052B53D2" w14:textId="77777777" w:rsidR="007C701D" w:rsidRPr="00E30DA7" w:rsidRDefault="007C701D" w:rsidP="007C701D">
      <w:pPr>
        <w:pStyle w:val="ListParagraph1"/>
        <w:ind w:left="900" w:hanging="758"/>
        <w:jc w:val="both"/>
        <w:rPr>
          <w:rFonts w:ascii="Times New Roman" w:hAnsi="Times New Roman"/>
          <w:b/>
          <w:sz w:val="24"/>
          <w:szCs w:val="24"/>
          <w:lang w:val="en-GB"/>
        </w:rPr>
      </w:pPr>
    </w:p>
    <w:p w14:paraId="6A3B6366" w14:textId="77777777" w:rsidR="007C701D" w:rsidRPr="00E30DA7" w:rsidRDefault="007C701D" w:rsidP="007C701D">
      <w:pPr>
        <w:pStyle w:val="ListParagraph"/>
        <w:widowControl w:val="0"/>
        <w:numPr>
          <w:ilvl w:val="0"/>
          <w:numId w:val="7"/>
        </w:numPr>
        <w:tabs>
          <w:tab w:val="left" w:pos="851"/>
        </w:tabs>
        <w:spacing w:before="360" w:after="240"/>
        <w:ind w:left="709" w:hanging="567"/>
        <w:contextualSpacing w:val="0"/>
        <w:rPr>
          <w:b/>
          <w:caps/>
          <w:sz w:val="28"/>
          <w:lang w:val="en-GB"/>
        </w:rPr>
      </w:pPr>
      <w:r w:rsidRPr="00E30DA7">
        <w:rPr>
          <w:b/>
          <w:caps/>
          <w:sz w:val="28"/>
          <w:lang w:val="en-GB"/>
        </w:rPr>
        <w:t>STUDENT’S INDIVIDUAL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09"/>
        <w:gridCol w:w="3944"/>
        <w:gridCol w:w="3008"/>
        <w:gridCol w:w="1265"/>
      </w:tblGrid>
      <w:tr w:rsidR="007C701D" w:rsidRPr="00E30DA7" w14:paraId="2AAFFFAD" w14:textId="77777777" w:rsidTr="0017178B">
        <w:trPr>
          <w:trHeight w:val="633"/>
          <w:tblHeader/>
          <w:jc w:val="center"/>
        </w:trPr>
        <w:tc>
          <w:tcPr>
            <w:tcW w:w="286" w:type="pct"/>
            <w:vAlign w:val="center"/>
          </w:tcPr>
          <w:p w14:paraId="03611E2B" w14:textId="77777777" w:rsidR="007C701D" w:rsidRPr="00E30DA7" w:rsidRDefault="007C701D" w:rsidP="0017178B">
            <w:pPr>
              <w:jc w:val="center"/>
              <w:rPr>
                <w:b/>
                <w:bCs/>
                <w:sz w:val="22"/>
                <w:szCs w:val="22"/>
                <w:lang w:val="en-GB"/>
              </w:rPr>
            </w:pPr>
            <w:r w:rsidRPr="00E30DA7">
              <w:rPr>
                <w:b/>
                <w:bCs/>
                <w:lang w:val="en-GB"/>
              </w:rPr>
              <w:t>No.</w:t>
            </w:r>
          </w:p>
        </w:tc>
        <w:tc>
          <w:tcPr>
            <w:tcW w:w="665" w:type="pct"/>
            <w:vAlign w:val="center"/>
          </w:tcPr>
          <w:p w14:paraId="3FCF107E" w14:textId="77777777" w:rsidR="007C701D" w:rsidRPr="00E30DA7" w:rsidRDefault="007C701D" w:rsidP="0017178B">
            <w:pPr>
              <w:jc w:val="center"/>
              <w:rPr>
                <w:b/>
                <w:bCs/>
                <w:sz w:val="22"/>
                <w:szCs w:val="22"/>
                <w:lang w:val="en-GB"/>
              </w:rPr>
            </w:pPr>
            <w:r w:rsidRPr="00E30DA7">
              <w:rPr>
                <w:b/>
                <w:bCs/>
                <w:lang w:val="en-GB"/>
              </w:rPr>
              <w:t>The expected product</w:t>
            </w:r>
          </w:p>
        </w:tc>
        <w:tc>
          <w:tcPr>
            <w:tcW w:w="1940" w:type="pct"/>
            <w:vAlign w:val="center"/>
          </w:tcPr>
          <w:p w14:paraId="05B88672" w14:textId="77777777" w:rsidR="007C701D" w:rsidRPr="00E30DA7" w:rsidRDefault="007C701D" w:rsidP="0017178B">
            <w:pPr>
              <w:jc w:val="center"/>
              <w:rPr>
                <w:b/>
                <w:bCs/>
                <w:sz w:val="22"/>
                <w:szCs w:val="22"/>
                <w:lang w:val="en-GB"/>
              </w:rPr>
            </w:pPr>
            <w:r w:rsidRPr="00E30DA7">
              <w:rPr>
                <w:b/>
                <w:bCs/>
                <w:lang w:val="en-GB"/>
              </w:rPr>
              <w:t>Implementation Strategies</w:t>
            </w:r>
          </w:p>
        </w:tc>
        <w:tc>
          <w:tcPr>
            <w:tcW w:w="1478" w:type="pct"/>
            <w:vAlign w:val="center"/>
          </w:tcPr>
          <w:p w14:paraId="130A80A2" w14:textId="77777777" w:rsidR="007C701D" w:rsidRPr="00E30DA7" w:rsidRDefault="007C701D" w:rsidP="0017178B">
            <w:pPr>
              <w:jc w:val="center"/>
              <w:rPr>
                <w:b/>
                <w:bCs/>
                <w:sz w:val="22"/>
                <w:szCs w:val="22"/>
                <w:lang w:val="en-GB"/>
              </w:rPr>
            </w:pPr>
            <w:r w:rsidRPr="00E30DA7">
              <w:rPr>
                <w:b/>
                <w:bCs/>
                <w:lang w:val="en-GB"/>
              </w:rPr>
              <w:t>Evaluation criterias</w:t>
            </w:r>
          </w:p>
        </w:tc>
        <w:tc>
          <w:tcPr>
            <w:tcW w:w="631" w:type="pct"/>
            <w:vAlign w:val="center"/>
          </w:tcPr>
          <w:p w14:paraId="14F589B1" w14:textId="77777777" w:rsidR="007C701D" w:rsidRPr="00E30DA7" w:rsidRDefault="007C701D" w:rsidP="0017178B">
            <w:pPr>
              <w:jc w:val="center"/>
              <w:rPr>
                <w:b/>
                <w:bCs/>
                <w:sz w:val="22"/>
                <w:szCs w:val="22"/>
                <w:lang w:val="en-GB"/>
              </w:rPr>
            </w:pPr>
            <w:r w:rsidRPr="00E30DA7">
              <w:rPr>
                <w:b/>
                <w:bCs/>
                <w:lang w:val="en-GB"/>
              </w:rPr>
              <w:t>Deadline</w:t>
            </w:r>
          </w:p>
        </w:tc>
      </w:tr>
      <w:tr w:rsidR="007C701D" w:rsidRPr="00801125" w14:paraId="04BD9A7F" w14:textId="77777777" w:rsidTr="0017178B">
        <w:trPr>
          <w:trHeight w:val="479"/>
          <w:jc w:val="center"/>
        </w:trPr>
        <w:tc>
          <w:tcPr>
            <w:tcW w:w="286" w:type="pct"/>
            <w:vAlign w:val="center"/>
          </w:tcPr>
          <w:p w14:paraId="3CF0686A" w14:textId="77777777" w:rsidR="007C701D" w:rsidRPr="00E30DA7" w:rsidRDefault="007C701D" w:rsidP="0017178B">
            <w:pPr>
              <w:spacing w:before="60" w:after="60"/>
              <w:rPr>
                <w:sz w:val="22"/>
                <w:szCs w:val="22"/>
                <w:lang w:val="en-GB"/>
              </w:rPr>
            </w:pPr>
            <w:r w:rsidRPr="00E30DA7">
              <w:rPr>
                <w:sz w:val="22"/>
                <w:szCs w:val="22"/>
                <w:lang w:val="en-GB"/>
              </w:rPr>
              <w:t>1.</w:t>
            </w:r>
          </w:p>
        </w:tc>
        <w:tc>
          <w:tcPr>
            <w:tcW w:w="665" w:type="pct"/>
            <w:vAlign w:val="center"/>
          </w:tcPr>
          <w:p w14:paraId="6DE278CE" w14:textId="77777777" w:rsidR="007C701D" w:rsidRPr="00E30DA7" w:rsidRDefault="007C701D" w:rsidP="0017178B">
            <w:pPr>
              <w:spacing w:before="60" w:after="60"/>
              <w:ind w:left="132"/>
              <w:rPr>
                <w:sz w:val="22"/>
                <w:szCs w:val="22"/>
                <w:lang w:val="en-GB"/>
              </w:rPr>
            </w:pPr>
            <w:r w:rsidRPr="00064E9E">
              <w:rPr>
                <w:sz w:val="22"/>
                <w:szCs w:val="22"/>
                <w:lang w:val="en-GB"/>
              </w:rPr>
              <w:t xml:space="preserve">Working with sources </w:t>
            </w:r>
            <w:r>
              <w:rPr>
                <w:sz w:val="22"/>
                <w:szCs w:val="22"/>
                <w:lang w:val="en-GB"/>
              </w:rPr>
              <w:t xml:space="preserve">of </w:t>
            </w:r>
            <w:r w:rsidRPr="00064E9E">
              <w:rPr>
                <w:sz w:val="22"/>
                <w:szCs w:val="22"/>
                <w:lang w:val="en-GB"/>
              </w:rPr>
              <w:t>information:</w:t>
            </w:r>
          </w:p>
        </w:tc>
        <w:tc>
          <w:tcPr>
            <w:tcW w:w="1940" w:type="pct"/>
            <w:vAlign w:val="center"/>
          </w:tcPr>
          <w:p w14:paraId="24416FEC" w14:textId="77777777" w:rsidR="007C701D" w:rsidRPr="00234E36" w:rsidRDefault="007C701D" w:rsidP="0017178B">
            <w:pPr>
              <w:widowControl w:val="0"/>
              <w:autoSpaceDE w:val="0"/>
              <w:autoSpaceDN w:val="0"/>
              <w:adjustRightInd w:val="0"/>
              <w:spacing w:before="60" w:after="60"/>
              <w:rPr>
                <w:sz w:val="22"/>
                <w:szCs w:val="22"/>
                <w:lang w:val="en-GB"/>
              </w:rPr>
            </w:pPr>
            <w:r w:rsidRPr="00234E36">
              <w:rPr>
                <w:sz w:val="22"/>
                <w:szCs w:val="22"/>
                <w:lang w:val="en-GB"/>
              </w:rPr>
              <w:t>Carefully read the course or material from the compulsory literature, recommended on the topic.</w:t>
            </w:r>
          </w:p>
          <w:p w14:paraId="7D6F7896" w14:textId="77777777" w:rsidR="007C701D" w:rsidRPr="00234E36" w:rsidRDefault="007C701D" w:rsidP="0017178B">
            <w:pPr>
              <w:widowControl w:val="0"/>
              <w:autoSpaceDE w:val="0"/>
              <w:autoSpaceDN w:val="0"/>
              <w:adjustRightInd w:val="0"/>
              <w:spacing w:before="60" w:after="60"/>
              <w:rPr>
                <w:sz w:val="22"/>
                <w:szCs w:val="22"/>
                <w:lang w:val="en-GB"/>
              </w:rPr>
            </w:pPr>
            <w:r w:rsidRPr="00234E36">
              <w:rPr>
                <w:sz w:val="22"/>
                <w:szCs w:val="22"/>
                <w:lang w:val="en-GB"/>
              </w:rPr>
              <w:t>Reading the questions on the topic, which require reflection on the topic.</w:t>
            </w:r>
          </w:p>
          <w:p w14:paraId="38721A1D" w14:textId="77777777" w:rsidR="007C701D" w:rsidRPr="00234E36" w:rsidRDefault="007C701D" w:rsidP="0017178B">
            <w:pPr>
              <w:widowControl w:val="0"/>
              <w:autoSpaceDE w:val="0"/>
              <w:autoSpaceDN w:val="0"/>
              <w:adjustRightInd w:val="0"/>
              <w:spacing w:before="60" w:after="60"/>
              <w:rPr>
                <w:sz w:val="22"/>
                <w:szCs w:val="22"/>
                <w:lang w:val="en-GB"/>
              </w:rPr>
            </w:pPr>
            <w:r w:rsidRPr="00234E36">
              <w:rPr>
                <w:sz w:val="22"/>
                <w:szCs w:val="22"/>
                <w:lang w:val="en-GB"/>
              </w:rPr>
              <w:t>To get acquainted with the list of additional information sources on the topic.</w:t>
            </w:r>
          </w:p>
          <w:p w14:paraId="0C609BB0" w14:textId="77777777" w:rsidR="007C701D" w:rsidRPr="00234E36" w:rsidRDefault="007C701D" w:rsidP="0017178B">
            <w:pPr>
              <w:widowControl w:val="0"/>
              <w:autoSpaceDE w:val="0"/>
              <w:autoSpaceDN w:val="0"/>
              <w:adjustRightInd w:val="0"/>
              <w:spacing w:before="60" w:after="60"/>
              <w:rPr>
                <w:sz w:val="22"/>
                <w:szCs w:val="22"/>
                <w:lang w:val="en-GB"/>
              </w:rPr>
            </w:pPr>
            <w:r w:rsidRPr="00234E36">
              <w:rPr>
                <w:sz w:val="22"/>
                <w:szCs w:val="22"/>
                <w:lang w:val="en-GB"/>
              </w:rPr>
              <w:t>Select the source of additional information on the topic.</w:t>
            </w:r>
          </w:p>
          <w:p w14:paraId="7141578C" w14:textId="77777777" w:rsidR="007C701D" w:rsidRPr="00234E36" w:rsidRDefault="007C701D" w:rsidP="0017178B">
            <w:pPr>
              <w:widowControl w:val="0"/>
              <w:autoSpaceDE w:val="0"/>
              <w:autoSpaceDN w:val="0"/>
              <w:adjustRightInd w:val="0"/>
              <w:spacing w:before="60" w:after="60"/>
              <w:rPr>
                <w:sz w:val="22"/>
                <w:szCs w:val="22"/>
                <w:lang w:val="en-GB"/>
              </w:rPr>
            </w:pPr>
            <w:r w:rsidRPr="00234E36">
              <w:rPr>
                <w:sz w:val="22"/>
                <w:szCs w:val="22"/>
                <w:lang w:val="en-GB"/>
              </w:rPr>
              <w:t xml:space="preserve">Read the whole text carefully and write </w:t>
            </w:r>
            <w:r w:rsidRPr="00234E36">
              <w:rPr>
                <w:sz w:val="22"/>
                <w:szCs w:val="22"/>
                <w:lang w:val="en-GB"/>
              </w:rPr>
              <w:lastRenderedPageBreak/>
              <w:t>the essential content.</w:t>
            </w:r>
          </w:p>
          <w:p w14:paraId="72C880EE" w14:textId="77777777" w:rsidR="007C701D" w:rsidRPr="00E30DA7" w:rsidRDefault="007C701D" w:rsidP="0017178B">
            <w:pPr>
              <w:widowControl w:val="0"/>
              <w:autoSpaceDE w:val="0"/>
              <w:autoSpaceDN w:val="0"/>
              <w:adjustRightInd w:val="0"/>
              <w:spacing w:before="60" w:after="60"/>
              <w:rPr>
                <w:sz w:val="22"/>
                <w:szCs w:val="22"/>
                <w:lang w:val="en-GB"/>
              </w:rPr>
            </w:pPr>
            <w:r w:rsidRPr="00234E36">
              <w:rPr>
                <w:sz w:val="22"/>
                <w:szCs w:val="22"/>
                <w:lang w:val="en-GB"/>
              </w:rPr>
              <w:t>Formulation of generalizations and conclusions regarding the importance of the topic / subject.</w:t>
            </w:r>
          </w:p>
        </w:tc>
        <w:tc>
          <w:tcPr>
            <w:tcW w:w="1478" w:type="pct"/>
            <w:vAlign w:val="center"/>
          </w:tcPr>
          <w:p w14:paraId="11071A08" w14:textId="77777777" w:rsidR="007C701D" w:rsidRPr="00E30DA7" w:rsidRDefault="007C701D" w:rsidP="0017178B">
            <w:pPr>
              <w:widowControl w:val="0"/>
              <w:autoSpaceDE w:val="0"/>
              <w:autoSpaceDN w:val="0"/>
              <w:adjustRightInd w:val="0"/>
              <w:spacing w:before="60" w:after="60"/>
              <w:rPr>
                <w:sz w:val="22"/>
                <w:szCs w:val="22"/>
                <w:lang w:val="en-GB"/>
              </w:rPr>
            </w:pPr>
            <w:r w:rsidRPr="00521E6F">
              <w:rPr>
                <w:sz w:val="22"/>
                <w:szCs w:val="22"/>
                <w:lang w:val="en-GB"/>
              </w:rPr>
              <w:lastRenderedPageBreak/>
              <w:t>Ability to extract the essential; interpretive skills; workload.</w:t>
            </w:r>
          </w:p>
        </w:tc>
        <w:tc>
          <w:tcPr>
            <w:tcW w:w="631" w:type="pct"/>
            <w:vAlign w:val="center"/>
          </w:tcPr>
          <w:p w14:paraId="587E6A37" w14:textId="77777777" w:rsidR="007C701D" w:rsidRPr="00E30DA7" w:rsidRDefault="007C701D" w:rsidP="0017178B">
            <w:pPr>
              <w:spacing w:before="60" w:after="60"/>
              <w:jc w:val="both"/>
              <w:rPr>
                <w:sz w:val="22"/>
                <w:szCs w:val="22"/>
                <w:lang w:val="en-GB"/>
              </w:rPr>
            </w:pPr>
            <w:r>
              <w:rPr>
                <w:sz w:val="22"/>
                <w:szCs w:val="22"/>
                <w:lang w:val="en-GB"/>
              </w:rPr>
              <w:t xml:space="preserve">During the semester </w:t>
            </w:r>
          </w:p>
        </w:tc>
      </w:tr>
      <w:tr w:rsidR="007C701D" w:rsidRPr="00E30DA7" w14:paraId="37244B7D" w14:textId="77777777" w:rsidTr="0017178B">
        <w:trPr>
          <w:trHeight w:val="460"/>
          <w:jc w:val="center"/>
        </w:trPr>
        <w:tc>
          <w:tcPr>
            <w:tcW w:w="286" w:type="pct"/>
            <w:vAlign w:val="center"/>
          </w:tcPr>
          <w:p w14:paraId="78DCBDCB" w14:textId="77777777" w:rsidR="007C701D" w:rsidRPr="00E30DA7" w:rsidRDefault="007C701D" w:rsidP="0017178B">
            <w:pPr>
              <w:spacing w:before="60" w:after="60"/>
              <w:rPr>
                <w:sz w:val="22"/>
                <w:szCs w:val="22"/>
                <w:lang w:val="en-GB"/>
              </w:rPr>
            </w:pPr>
            <w:r w:rsidRPr="00E30DA7">
              <w:rPr>
                <w:sz w:val="22"/>
                <w:szCs w:val="22"/>
                <w:lang w:val="en-GB"/>
              </w:rPr>
              <w:lastRenderedPageBreak/>
              <w:t>2.</w:t>
            </w:r>
          </w:p>
        </w:tc>
        <w:tc>
          <w:tcPr>
            <w:tcW w:w="665" w:type="pct"/>
            <w:vAlign w:val="center"/>
          </w:tcPr>
          <w:p w14:paraId="476A15C6" w14:textId="77777777" w:rsidR="007C701D" w:rsidRPr="00E30DA7" w:rsidRDefault="007C701D" w:rsidP="0017178B">
            <w:pPr>
              <w:spacing w:before="60" w:after="60"/>
              <w:ind w:left="132"/>
              <w:rPr>
                <w:sz w:val="22"/>
                <w:szCs w:val="22"/>
                <w:lang w:val="en-GB"/>
              </w:rPr>
            </w:pPr>
            <w:r w:rsidRPr="008E1332">
              <w:rPr>
                <w:sz w:val="22"/>
                <w:szCs w:val="22"/>
                <w:lang w:val="en-GB"/>
              </w:rPr>
              <w:t>Analysis of issued cases</w:t>
            </w:r>
          </w:p>
        </w:tc>
        <w:tc>
          <w:tcPr>
            <w:tcW w:w="1940" w:type="pct"/>
            <w:vAlign w:val="center"/>
          </w:tcPr>
          <w:p w14:paraId="4BD21EAD" w14:textId="77777777" w:rsidR="007C701D" w:rsidRPr="001A5A68" w:rsidRDefault="007C701D" w:rsidP="0017178B">
            <w:pPr>
              <w:widowControl w:val="0"/>
              <w:autoSpaceDE w:val="0"/>
              <w:autoSpaceDN w:val="0"/>
              <w:adjustRightInd w:val="0"/>
              <w:spacing w:before="60" w:after="60"/>
              <w:rPr>
                <w:sz w:val="22"/>
                <w:szCs w:val="22"/>
                <w:lang w:val="en-GB"/>
              </w:rPr>
            </w:pPr>
            <w:r w:rsidRPr="001A5A68">
              <w:rPr>
                <w:sz w:val="22"/>
                <w:szCs w:val="22"/>
                <w:lang w:val="en-GB"/>
              </w:rPr>
              <w:t xml:space="preserve">Initially it is necessary to analyse the information from the respective topic in the course and textbooks. Subsequently, for the analysis of the </w:t>
            </w:r>
            <w:r>
              <w:rPr>
                <w:sz w:val="22"/>
                <w:szCs w:val="22"/>
                <w:lang w:val="en-GB"/>
              </w:rPr>
              <w:t>issued cases</w:t>
            </w:r>
            <w:r w:rsidRPr="001A5A68">
              <w:rPr>
                <w:sz w:val="22"/>
                <w:szCs w:val="22"/>
                <w:lang w:val="en-GB"/>
              </w:rPr>
              <w:t>, it is necessary to solve the tasks consecutively and consistently.</w:t>
            </w:r>
          </w:p>
          <w:p w14:paraId="56EFB334" w14:textId="77777777" w:rsidR="007C701D" w:rsidRPr="001A5A68" w:rsidRDefault="007C701D" w:rsidP="0017178B">
            <w:pPr>
              <w:widowControl w:val="0"/>
              <w:autoSpaceDE w:val="0"/>
              <w:autoSpaceDN w:val="0"/>
              <w:adjustRightInd w:val="0"/>
              <w:spacing w:before="60" w:after="60"/>
              <w:rPr>
                <w:sz w:val="22"/>
                <w:szCs w:val="22"/>
                <w:lang w:val="en-GB"/>
              </w:rPr>
            </w:pPr>
            <w:r w:rsidRPr="001A5A68">
              <w:rPr>
                <w:sz w:val="22"/>
                <w:szCs w:val="22"/>
                <w:lang w:val="en-GB"/>
              </w:rPr>
              <w:t>Formulation of a presumptive diagnosis, based on information analysis.</w:t>
            </w:r>
          </w:p>
          <w:p w14:paraId="44BAC25C" w14:textId="77777777" w:rsidR="007C701D" w:rsidRPr="00E30DA7" w:rsidRDefault="007C701D" w:rsidP="0017178B">
            <w:pPr>
              <w:widowControl w:val="0"/>
              <w:autoSpaceDE w:val="0"/>
              <w:autoSpaceDN w:val="0"/>
              <w:adjustRightInd w:val="0"/>
              <w:spacing w:before="60" w:after="60"/>
              <w:rPr>
                <w:sz w:val="22"/>
                <w:szCs w:val="22"/>
                <w:lang w:val="en-GB"/>
              </w:rPr>
            </w:pPr>
            <w:r w:rsidRPr="001A5A68">
              <w:rPr>
                <w:sz w:val="22"/>
                <w:szCs w:val="22"/>
                <w:lang w:val="en-GB"/>
              </w:rPr>
              <w:t>Select additional information on the topic as needed, using email addresses and additional bibliography.</w:t>
            </w:r>
          </w:p>
        </w:tc>
        <w:tc>
          <w:tcPr>
            <w:tcW w:w="1478" w:type="pct"/>
            <w:vAlign w:val="center"/>
          </w:tcPr>
          <w:p w14:paraId="4BBF0F8C" w14:textId="77777777" w:rsidR="007C701D" w:rsidRPr="00E30DA7" w:rsidRDefault="007C701D" w:rsidP="0017178B">
            <w:pPr>
              <w:widowControl w:val="0"/>
              <w:autoSpaceDE w:val="0"/>
              <w:autoSpaceDN w:val="0"/>
              <w:adjustRightInd w:val="0"/>
              <w:spacing w:before="60" w:after="60"/>
              <w:rPr>
                <w:sz w:val="22"/>
                <w:szCs w:val="22"/>
                <w:lang w:val="en-GB"/>
              </w:rPr>
            </w:pPr>
            <w:r w:rsidRPr="00151223">
              <w:rPr>
                <w:sz w:val="22"/>
                <w:szCs w:val="22"/>
                <w:lang w:val="en-GB"/>
              </w:rPr>
              <w:t>Workload, problem solving, ability to formulate conclusions, orientation in additional and complementary resources.</w:t>
            </w:r>
          </w:p>
        </w:tc>
        <w:tc>
          <w:tcPr>
            <w:tcW w:w="631" w:type="pct"/>
            <w:vAlign w:val="center"/>
          </w:tcPr>
          <w:p w14:paraId="7BC45CAD" w14:textId="77777777" w:rsidR="007C701D" w:rsidRPr="00E30DA7" w:rsidRDefault="007C701D" w:rsidP="0017178B">
            <w:pPr>
              <w:spacing w:before="60" w:after="60"/>
              <w:jc w:val="both"/>
              <w:rPr>
                <w:sz w:val="22"/>
                <w:szCs w:val="22"/>
                <w:lang w:val="en-GB"/>
              </w:rPr>
            </w:pPr>
            <w:r>
              <w:rPr>
                <w:sz w:val="22"/>
                <w:szCs w:val="22"/>
                <w:lang w:val="en-GB"/>
              </w:rPr>
              <w:t>During the semester</w:t>
            </w:r>
          </w:p>
        </w:tc>
      </w:tr>
      <w:tr w:rsidR="007C701D" w:rsidRPr="00E30DA7" w14:paraId="0BAB11C7" w14:textId="77777777" w:rsidTr="0017178B">
        <w:trPr>
          <w:trHeight w:val="479"/>
          <w:jc w:val="center"/>
        </w:trPr>
        <w:tc>
          <w:tcPr>
            <w:tcW w:w="286" w:type="pct"/>
            <w:vAlign w:val="center"/>
          </w:tcPr>
          <w:p w14:paraId="0670D0F5" w14:textId="77777777" w:rsidR="007C701D" w:rsidRPr="00E30DA7" w:rsidRDefault="007C701D" w:rsidP="0017178B">
            <w:pPr>
              <w:spacing w:before="60" w:after="60"/>
              <w:rPr>
                <w:sz w:val="22"/>
                <w:szCs w:val="22"/>
                <w:lang w:val="en-GB"/>
              </w:rPr>
            </w:pPr>
            <w:r w:rsidRPr="00E30DA7">
              <w:rPr>
                <w:sz w:val="22"/>
                <w:szCs w:val="22"/>
                <w:lang w:val="en-GB"/>
              </w:rPr>
              <w:t>3.</w:t>
            </w:r>
          </w:p>
        </w:tc>
        <w:tc>
          <w:tcPr>
            <w:tcW w:w="665" w:type="pct"/>
            <w:vAlign w:val="center"/>
          </w:tcPr>
          <w:p w14:paraId="310CF29D" w14:textId="77777777" w:rsidR="007C701D" w:rsidRPr="00E30DA7" w:rsidRDefault="007C701D" w:rsidP="0017178B">
            <w:pPr>
              <w:spacing w:before="60" w:after="60"/>
              <w:ind w:left="132"/>
              <w:rPr>
                <w:sz w:val="22"/>
                <w:szCs w:val="22"/>
                <w:lang w:val="en-GB"/>
              </w:rPr>
            </w:pPr>
            <w:r w:rsidRPr="0028589A">
              <w:rPr>
                <w:sz w:val="22"/>
                <w:szCs w:val="22"/>
                <w:lang w:val="en-GB"/>
              </w:rPr>
              <w:t xml:space="preserve">Analysis of </w:t>
            </w:r>
            <w:r>
              <w:rPr>
                <w:sz w:val="22"/>
                <w:szCs w:val="22"/>
                <w:lang w:val="en-GB"/>
              </w:rPr>
              <w:t>clinical cases</w:t>
            </w:r>
          </w:p>
        </w:tc>
        <w:tc>
          <w:tcPr>
            <w:tcW w:w="1940" w:type="pct"/>
            <w:vAlign w:val="center"/>
          </w:tcPr>
          <w:p w14:paraId="58C43FEF" w14:textId="77777777" w:rsidR="007C701D" w:rsidRPr="004B2E6C" w:rsidRDefault="007C701D" w:rsidP="0017178B">
            <w:pPr>
              <w:widowControl w:val="0"/>
              <w:autoSpaceDE w:val="0"/>
              <w:autoSpaceDN w:val="0"/>
              <w:adjustRightInd w:val="0"/>
              <w:spacing w:before="60" w:after="60"/>
              <w:rPr>
                <w:sz w:val="22"/>
                <w:szCs w:val="22"/>
                <w:lang w:val="en-GB"/>
              </w:rPr>
            </w:pPr>
            <w:r w:rsidRPr="004B2E6C">
              <w:rPr>
                <w:sz w:val="22"/>
                <w:szCs w:val="22"/>
                <w:lang w:val="en-GB"/>
              </w:rPr>
              <w:t>Clinical case description.</w:t>
            </w:r>
          </w:p>
          <w:p w14:paraId="7BD597ED" w14:textId="77777777" w:rsidR="007C701D" w:rsidRPr="004B2E6C" w:rsidRDefault="007C701D" w:rsidP="0017178B">
            <w:pPr>
              <w:widowControl w:val="0"/>
              <w:autoSpaceDE w:val="0"/>
              <w:autoSpaceDN w:val="0"/>
              <w:adjustRightInd w:val="0"/>
              <w:spacing w:before="60" w:after="60"/>
              <w:rPr>
                <w:sz w:val="22"/>
                <w:szCs w:val="22"/>
                <w:lang w:val="en-GB"/>
              </w:rPr>
            </w:pPr>
            <w:r w:rsidRPr="004B2E6C">
              <w:rPr>
                <w:sz w:val="22"/>
                <w:szCs w:val="22"/>
                <w:lang w:val="en-GB"/>
              </w:rPr>
              <w:t xml:space="preserve">Problem </w:t>
            </w:r>
            <w:proofErr w:type="gramStart"/>
            <w:r w:rsidRPr="004B2E6C">
              <w:rPr>
                <w:sz w:val="22"/>
                <w:szCs w:val="22"/>
                <w:lang w:val="en-GB"/>
              </w:rPr>
              <w:t>solving,</w:t>
            </w:r>
            <w:proofErr w:type="gramEnd"/>
            <w:r w:rsidRPr="004B2E6C">
              <w:rPr>
                <w:sz w:val="22"/>
                <w:szCs w:val="22"/>
                <w:lang w:val="en-GB"/>
              </w:rPr>
              <w:t xml:space="preserve"> appeared in the analysis of the clinical case.</w:t>
            </w:r>
          </w:p>
          <w:p w14:paraId="4C3252B6" w14:textId="77777777" w:rsidR="007C701D" w:rsidRPr="004B2E6C" w:rsidRDefault="007C701D" w:rsidP="0017178B">
            <w:pPr>
              <w:widowControl w:val="0"/>
              <w:autoSpaceDE w:val="0"/>
              <w:autoSpaceDN w:val="0"/>
              <w:adjustRightInd w:val="0"/>
              <w:spacing w:before="60" w:after="60"/>
              <w:rPr>
                <w:sz w:val="22"/>
                <w:szCs w:val="22"/>
                <w:lang w:val="en-GB"/>
              </w:rPr>
            </w:pPr>
            <w:r w:rsidRPr="004B2E6C">
              <w:rPr>
                <w:sz w:val="22"/>
                <w:szCs w:val="22"/>
                <w:lang w:val="en-GB"/>
              </w:rPr>
              <w:t>Prognosis of the investigated case.</w:t>
            </w:r>
          </w:p>
          <w:p w14:paraId="419BF472" w14:textId="77777777" w:rsidR="007C701D" w:rsidRPr="00E30DA7" w:rsidRDefault="007C701D" w:rsidP="0017178B">
            <w:pPr>
              <w:widowControl w:val="0"/>
              <w:autoSpaceDE w:val="0"/>
              <w:autoSpaceDN w:val="0"/>
              <w:adjustRightInd w:val="0"/>
              <w:spacing w:before="60" w:after="60"/>
              <w:rPr>
                <w:sz w:val="22"/>
                <w:szCs w:val="22"/>
                <w:lang w:val="en-GB"/>
              </w:rPr>
            </w:pPr>
            <w:r w:rsidRPr="004B2E6C">
              <w:rPr>
                <w:sz w:val="22"/>
                <w:szCs w:val="22"/>
                <w:lang w:val="en-GB"/>
              </w:rPr>
              <w:t>Deduction of the expected outcome of the case.</w:t>
            </w:r>
          </w:p>
        </w:tc>
        <w:tc>
          <w:tcPr>
            <w:tcW w:w="1478" w:type="pct"/>
            <w:vAlign w:val="center"/>
          </w:tcPr>
          <w:p w14:paraId="16FD9B93" w14:textId="77777777" w:rsidR="007C701D" w:rsidRPr="00E30DA7" w:rsidRDefault="007C701D" w:rsidP="0017178B">
            <w:pPr>
              <w:widowControl w:val="0"/>
              <w:autoSpaceDE w:val="0"/>
              <w:autoSpaceDN w:val="0"/>
              <w:adjustRightInd w:val="0"/>
              <w:spacing w:before="60" w:after="60"/>
              <w:rPr>
                <w:sz w:val="22"/>
                <w:szCs w:val="22"/>
                <w:lang w:val="en-GB"/>
              </w:rPr>
            </w:pPr>
            <w:r w:rsidRPr="00423376">
              <w:rPr>
                <w:sz w:val="22"/>
                <w:szCs w:val="22"/>
                <w:lang w:val="en-GB"/>
              </w:rPr>
              <w:t>The volume of work, the degree of penetration in the essence of different topics, the level of scientific argumentation, the quality of the conclusions, the demonstration of the understanding of the problem, the formation of the personal attitude</w:t>
            </w:r>
          </w:p>
        </w:tc>
        <w:tc>
          <w:tcPr>
            <w:tcW w:w="631" w:type="pct"/>
            <w:vAlign w:val="center"/>
          </w:tcPr>
          <w:p w14:paraId="1A4607EF" w14:textId="77777777" w:rsidR="007C701D" w:rsidRPr="00E30DA7" w:rsidRDefault="007C701D" w:rsidP="0017178B">
            <w:pPr>
              <w:spacing w:before="60" w:after="60"/>
              <w:jc w:val="both"/>
              <w:rPr>
                <w:sz w:val="22"/>
                <w:szCs w:val="22"/>
                <w:lang w:val="en-GB"/>
              </w:rPr>
            </w:pPr>
            <w:r>
              <w:rPr>
                <w:sz w:val="22"/>
                <w:szCs w:val="22"/>
                <w:lang w:val="en-GB"/>
              </w:rPr>
              <w:t>During the semester</w:t>
            </w:r>
          </w:p>
        </w:tc>
      </w:tr>
      <w:tr w:rsidR="007C701D" w:rsidRPr="00E30DA7" w14:paraId="66EA45C0" w14:textId="77777777" w:rsidTr="0017178B">
        <w:trPr>
          <w:trHeight w:val="479"/>
          <w:jc w:val="center"/>
        </w:trPr>
        <w:tc>
          <w:tcPr>
            <w:tcW w:w="286" w:type="pct"/>
            <w:vAlign w:val="center"/>
          </w:tcPr>
          <w:p w14:paraId="3CD5AA61" w14:textId="77777777" w:rsidR="007C701D" w:rsidRPr="00E30DA7" w:rsidRDefault="007C701D" w:rsidP="0017178B">
            <w:pPr>
              <w:spacing w:before="60" w:after="60"/>
              <w:rPr>
                <w:sz w:val="22"/>
                <w:szCs w:val="22"/>
                <w:lang w:val="en-GB"/>
              </w:rPr>
            </w:pPr>
            <w:r w:rsidRPr="00E30DA7">
              <w:rPr>
                <w:sz w:val="22"/>
                <w:szCs w:val="22"/>
                <w:lang w:val="en-GB"/>
              </w:rPr>
              <w:t>4.</w:t>
            </w:r>
          </w:p>
        </w:tc>
        <w:tc>
          <w:tcPr>
            <w:tcW w:w="665" w:type="pct"/>
            <w:vAlign w:val="center"/>
          </w:tcPr>
          <w:p w14:paraId="6BF60FB8" w14:textId="77777777" w:rsidR="007C701D" w:rsidRPr="00E30DA7" w:rsidRDefault="007C701D" w:rsidP="0017178B">
            <w:pPr>
              <w:spacing w:before="60" w:after="60"/>
              <w:ind w:left="132"/>
              <w:rPr>
                <w:sz w:val="22"/>
                <w:szCs w:val="22"/>
                <w:lang w:val="en-GB"/>
              </w:rPr>
            </w:pPr>
            <w:r w:rsidRPr="008E7C73">
              <w:rPr>
                <w:sz w:val="22"/>
                <w:szCs w:val="22"/>
                <w:lang w:val="en-GB"/>
              </w:rPr>
              <w:t xml:space="preserve">Working with online materials </w:t>
            </w:r>
          </w:p>
        </w:tc>
        <w:tc>
          <w:tcPr>
            <w:tcW w:w="1940" w:type="pct"/>
            <w:vAlign w:val="center"/>
          </w:tcPr>
          <w:p w14:paraId="59C606CB" w14:textId="77777777" w:rsidR="007C701D" w:rsidRPr="00E30DA7" w:rsidRDefault="007C701D" w:rsidP="0017178B">
            <w:pPr>
              <w:widowControl w:val="0"/>
              <w:autoSpaceDE w:val="0"/>
              <w:autoSpaceDN w:val="0"/>
              <w:adjustRightInd w:val="0"/>
              <w:spacing w:before="60" w:after="60"/>
              <w:rPr>
                <w:sz w:val="22"/>
                <w:szCs w:val="22"/>
                <w:lang w:val="en-GB"/>
              </w:rPr>
            </w:pPr>
            <w:r w:rsidRPr="00166FB2">
              <w:rPr>
                <w:sz w:val="22"/>
                <w:szCs w:val="22"/>
                <w:lang w:val="en-GB"/>
              </w:rPr>
              <w:t>Online self-assessment, studying online materials on the department's website, expressing one's opinions through the forum and / or chat</w:t>
            </w:r>
          </w:p>
        </w:tc>
        <w:tc>
          <w:tcPr>
            <w:tcW w:w="1478" w:type="pct"/>
            <w:vAlign w:val="center"/>
          </w:tcPr>
          <w:p w14:paraId="1CFF8AD1" w14:textId="77777777" w:rsidR="007C701D" w:rsidRPr="00E30DA7" w:rsidRDefault="007C701D" w:rsidP="0017178B">
            <w:pPr>
              <w:widowControl w:val="0"/>
              <w:autoSpaceDE w:val="0"/>
              <w:autoSpaceDN w:val="0"/>
              <w:adjustRightInd w:val="0"/>
              <w:spacing w:before="60" w:after="60"/>
              <w:rPr>
                <w:sz w:val="22"/>
                <w:szCs w:val="22"/>
                <w:lang w:val="en-GB"/>
              </w:rPr>
            </w:pPr>
            <w:r w:rsidRPr="00632060">
              <w:rPr>
                <w:sz w:val="22"/>
                <w:szCs w:val="22"/>
                <w:lang w:val="en-GB"/>
              </w:rPr>
              <w:t>Number and duration of site entries, results of self-assessments</w:t>
            </w:r>
          </w:p>
        </w:tc>
        <w:tc>
          <w:tcPr>
            <w:tcW w:w="631" w:type="pct"/>
            <w:vAlign w:val="center"/>
          </w:tcPr>
          <w:p w14:paraId="127D2B13" w14:textId="77777777" w:rsidR="007C701D" w:rsidRPr="00E30DA7" w:rsidRDefault="007C701D" w:rsidP="0017178B">
            <w:pPr>
              <w:spacing w:before="60" w:after="60"/>
              <w:jc w:val="both"/>
              <w:rPr>
                <w:sz w:val="22"/>
                <w:szCs w:val="22"/>
                <w:lang w:val="en-GB"/>
              </w:rPr>
            </w:pPr>
            <w:r>
              <w:rPr>
                <w:sz w:val="22"/>
                <w:szCs w:val="22"/>
                <w:lang w:val="en-GB"/>
              </w:rPr>
              <w:t>During the semester</w:t>
            </w:r>
          </w:p>
        </w:tc>
      </w:tr>
      <w:tr w:rsidR="007C701D" w:rsidRPr="00182EEC" w14:paraId="7D96704B" w14:textId="77777777" w:rsidTr="0017178B">
        <w:trPr>
          <w:trHeight w:val="479"/>
          <w:jc w:val="center"/>
        </w:trPr>
        <w:tc>
          <w:tcPr>
            <w:tcW w:w="286" w:type="pct"/>
            <w:vAlign w:val="center"/>
          </w:tcPr>
          <w:p w14:paraId="4482CC63" w14:textId="77777777" w:rsidR="007C701D" w:rsidRPr="00E30DA7" w:rsidRDefault="007C701D" w:rsidP="0017178B">
            <w:pPr>
              <w:spacing w:before="60" w:after="60"/>
              <w:rPr>
                <w:sz w:val="22"/>
                <w:szCs w:val="22"/>
                <w:lang w:val="en-GB"/>
              </w:rPr>
            </w:pPr>
            <w:r w:rsidRPr="00E30DA7">
              <w:rPr>
                <w:sz w:val="22"/>
                <w:szCs w:val="22"/>
                <w:lang w:val="en-GB"/>
              </w:rPr>
              <w:t>5.</w:t>
            </w:r>
          </w:p>
        </w:tc>
        <w:tc>
          <w:tcPr>
            <w:tcW w:w="665" w:type="pct"/>
            <w:vAlign w:val="center"/>
          </w:tcPr>
          <w:p w14:paraId="68E7D28C" w14:textId="77777777" w:rsidR="007C701D" w:rsidRPr="00E30DA7" w:rsidRDefault="007C701D" w:rsidP="0017178B">
            <w:pPr>
              <w:spacing w:before="60" w:after="60"/>
              <w:ind w:left="132"/>
              <w:rPr>
                <w:sz w:val="22"/>
                <w:szCs w:val="22"/>
                <w:lang w:val="en-GB"/>
              </w:rPr>
            </w:pPr>
            <w:r w:rsidRPr="00182EEC">
              <w:rPr>
                <w:sz w:val="22"/>
                <w:szCs w:val="22"/>
                <w:lang w:val="en-GB"/>
              </w:rPr>
              <w:t>Preparation and support of presentations / portfolios</w:t>
            </w:r>
          </w:p>
        </w:tc>
        <w:tc>
          <w:tcPr>
            <w:tcW w:w="1940" w:type="pct"/>
            <w:vAlign w:val="center"/>
          </w:tcPr>
          <w:p w14:paraId="208523DF" w14:textId="77777777" w:rsidR="007C701D" w:rsidRPr="00D44924" w:rsidRDefault="007C701D" w:rsidP="0017178B">
            <w:pPr>
              <w:widowControl w:val="0"/>
              <w:autoSpaceDE w:val="0"/>
              <w:autoSpaceDN w:val="0"/>
              <w:adjustRightInd w:val="0"/>
              <w:spacing w:before="60" w:after="60"/>
              <w:rPr>
                <w:sz w:val="22"/>
                <w:szCs w:val="22"/>
                <w:lang w:val="en-GB"/>
              </w:rPr>
            </w:pPr>
            <w:r w:rsidRPr="00D44924">
              <w:rPr>
                <w:sz w:val="22"/>
                <w:szCs w:val="22"/>
                <w:lang w:val="en-GB"/>
              </w:rPr>
              <w:t>Selecting the research topic, establishing the research plan, establishing the deadlines. Establishing the components of the PowerPoint project / presentation - working on the content and presentation on the topic, purpose, results, conclusions, practical applications, bibliography. Colleague reviews.</w:t>
            </w:r>
          </w:p>
          <w:p w14:paraId="2EBDE1C7" w14:textId="77777777" w:rsidR="007C701D" w:rsidRPr="00E30DA7" w:rsidRDefault="007C701D" w:rsidP="0017178B">
            <w:pPr>
              <w:widowControl w:val="0"/>
              <w:autoSpaceDE w:val="0"/>
              <w:autoSpaceDN w:val="0"/>
              <w:adjustRightInd w:val="0"/>
              <w:spacing w:before="60" w:after="60"/>
              <w:rPr>
                <w:sz w:val="22"/>
                <w:szCs w:val="22"/>
                <w:lang w:val="en-GB"/>
              </w:rPr>
            </w:pPr>
            <w:r w:rsidRPr="00D44924">
              <w:rPr>
                <w:sz w:val="22"/>
                <w:szCs w:val="22"/>
                <w:lang w:val="en-GB"/>
              </w:rPr>
              <w:t>Teacher reviews.</w:t>
            </w:r>
          </w:p>
        </w:tc>
        <w:tc>
          <w:tcPr>
            <w:tcW w:w="1478" w:type="pct"/>
            <w:vAlign w:val="center"/>
          </w:tcPr>
          <w:p w14:paraId="458B58DF" w14:textId="77777777" w:rsidR="007C701D" w:rsidRPr="00E30DA7" w:rsidRDefault="007C701D" w:rsidP="0017178B">
            <w:pPr>
              <w:widowControl w:val="0"/>
              <w:autoSpaceDE w:val="0"/>
              <w:autoSpaceDN w:val="0"/>
              <w:adjustRightInd w:val="0"/>
              <w:spacing w:before="60" w:after="60"/>
              <w:rPr>
                <w:sz w:val="22"/>
                <w:szCs w:val="22"/>
                <w:lang w:val="en-GB"/>
              </w:rPr>
            </w:pPr>
            <w:r w:rsidRPr="00C828C8">
              <w:rPr>
                <w:sz w:val="22"/>
                <w:szCs w:val="22"/>
                <w:lang w:val="en-GB"/>
              </w:rPr>
              <w:t>The volume of work, the degree of penetration in the essence of the project theme, the level of scientific argumentation, the quality of conclusions, elements of creativity, the formation of personal attitude, coherence of exposition and scientific correctness, graphic presentation, presentation</w:t>
            </w:r>
          </w:p>
        </w:tc>
        <w:tc>
          <w:tcPr>
            <w:tcW w:w="631" w:type="pct"/>
            <w:vAlign w:val="center"/>
          </w:tcPr>
          <w:p w14:paraId="0DDD4B17" w14:textId="77777777" w:rsidR="007C701D" w:rsidRPr="00E30DA7" w:rsidRDefault="007C701D" w:rsidP="0017178B">
            <w:pPr>
              <w:spacing w:before="60" w:after="60"/>
              <w:jc w:val="both"/>
              <w:rPr>
                <w:sz w:val="22"/>
                <w:szCs w:val="22"/>
                <w:lang w:val="en-GB"/>
              </w:rPr>
            </w:pPr>
            <w:r>
              <w:rPr>
                <w:sz w:val="22"/>
                <w:szCs w:val="22"/>
                <w:lang w:val="en-GB"/>
              </w:rPr>
              <w:t>During the semester</w:t>
            </w:r>
          </w:p>
        </w:tc>
      </w:tr>
    </w:tbl>
    <w:p w14:paraId="0F5EDD44" w14:textId="77777777" w:rsidR="007C701D" w:rsidRPr="00E30DA7" w:rsidRDefault="007C701D" w:rsidP="007C701D">
      <w:pPr>
        <w:pStyle w:val="ListParagraph"/>
        <w:widowControl w:val="0"/>
        <w:numPr>
          <w:ilvl w:val="0"/>
          <w:numId w:val="7"/>
        </w:numPr>
        <w:tabs>
          <w:tab w:val="left" w:pos="851"/>
        </w:tabs>
        <w:spacing w:before="360" w:after="240"/>
        <w:rPr>
          <w:b/>
          <w:caps/>
          <w:sz w:val="28"/>
          <w:lang w:val="en-GB"/>
        </w:rPr>
      </w:pPr>
      <w:r w:rsidRPr="00E30DA7">
        <w:rPr>
          <w:b/>
          <w:caps/>
          <w:sz w:val="28"/>
          <w:lang w:val="en-GB"/>
        </w:rPr>
        <w:t>METHODOLOGICAL SUGGESTIONS FOR TEACHING-LEARNING-EVALUATION</w:t>
      </w:r>
    </w:p>
    <w:p w14:paraId="455B4275" w14:textId="77777777" w:rsidR="007C701D" w:rsidRPr="00E30DA7" w:rsidRDefault="007C701D" w:rsidP="007C701D">
      <w:pPr>
        <w:pStyle w:val="ListParagraph"/>
        <w:numPr>
          <w:ilvl w:val="0"/>
          <w:numId w:val="12"/>
        </w:numPr>
        <w:rPr>
          <w:b/>
          <w:i/>
          <w:color w:val="000000"/>
          <w:sz w:val="28"/>
          <w:szCs w:val="28"/>
          <w:lang w:val="en-GB"/>
        </w:rPr>
      </w:pPr>
      <w:r w:rsidRPr="00E30DA7">
        <w:rPr>
          <w:b/>
          <w:i/>
          <w:color w:val="000000"/>
          <w:sz w:val="28"/>
          <w:szCs w:val="28"/>
          <w:lang w:val="en-GB"/>
        </w:rPr>
        <w:t>The methods of teaching used</w:t>
      </w:r>
    </w:p>
    <w:p w14:paraId="59116AA7" w14:textId="77777777" w:rsidR="007C701D" w:rsidRPr="006D2BDA" w:rsidRDefault="007C701D" w:rsidP="007C701D">
      <w:pPr>
        <w:pStyle w:val="BodyText"/>
        <w:spacing w:before="120"/>
        <w:ind w:firstLine="0"/>
        <w:rPr>
          <w:bCs/>
          <w:iCs/>
          <w:color w:val="000000"/>
          <w:sz w:val="28"/>
          <w:szCs w:val="28"/>
          <w:lang w:val="en-GB"/>
        </w:rPr>
      </w:pPr>
      <w:r w:rsidRPr="006D2BDA">
        <w:rPr>
          <w:bCs/>
          <w:iCs/>
          <w:color w:val="000000"/>
          <w:sz w:val="28"/>
          <w:szCs w:val="28"/>
          <w:lang w:val="en-GB"/>
        </w:rPr>
        <w:t xml:space="preserve">When teaching the discipline of psychiatry and paediatric psychiatry, different teaching </w:t>
      </w:r>
      <w:r w:rsidRPr="006D2BDA">
        <w:rPr>
          <w:bCs/>
          <w:iCs/>
          <w:color w:val="000000"/>
          <w:sz w:val="28"/>
          <w:szCs w:val="28"/>
          <w:lang w:val="en-GB"/>
        </w:rPr>
        <w:lastRenderedPageBreak/>
        <w:t>methods and procedures are used, oriented towards the efficient acquisition and achievement of the objectives of the teaching process.</w:t>
      </w:r>
    </w:p>
    <w:p w14:paraId="0C3574F1" w14:textId="77777777" w:rsidR="007C701D" w:rsidRPr="006D2BDA" w:rsidRDefault="007C701D" w:rsidP="007C701D">
      <w:pPr>
        <w:pStyle w:val="BodyText"/>
        <w:spacing w:before="120"/>
        <w:ind w:firstLine="0"/>
        <w:rPr>
          <w:bCs/>
          <w:iCs/>
          <w:color w:val="000000"/>
          <w:sz w:val="28"/>
          <w:szCs w:val="28"/>
          <w:lang w:val="en-GB"/>
        </w:rPr>
      </w:pPr>
      <w:r w:rsidRPr="006D2BDA">
        <w:rPr>
          <w:bCs/>
          <w:iCs/>
          <w:color w:val="000000"/>
          <w:sz w:val="28"/>
          <w:szCs w:val="28"/>
          <w:lang w:val="en-GB"/>
        </w:rPr>
        <w:t>In the courses, along with the traditional methods (lesson-presentation, lesson-conversation, synthesis lesson), modern methods are also used (lesson-debate, lesson-conference, lesson with the study of the problem).</w:t>
      </w:r>
    </w:p>
    <w:p w14:paraId="79D40715" w14:textId="77777777" w:rsidR="007C701D" w:rsidRPr="006D2BDA" w:rsidRDefault="007C701D" w:rsidP="007C701D">
      <w:pPr>
        <w:pStyle w:val="BodyText"/>
        <w:spacing w:before="120"/>
        <w:ind w:firstLine="0"/>
        <w:rPr>
          <w:bCs/>
          <w:iCs/>
          <w:color w:val="000000"/>
          <w:sz w:val="28"/>
          <w:szCs w:val="28"/>
          <w:lang w:val="en-GB"/>
        </w:rPr>
      </w:pPr>
      <w:r w:rsidRPr="006D2BDA">
        <w:rPr>
          <w:bCs/>
          <w:iCs/>
          <w:color w:val="000000"/>
          <w:sz w:val="28"/>
          <w:szCs w:val="28"/>
          <w:lang w:val="en-GB"/>
        </w:rPr>
        <w:t xml:space="preserve">In the practical works / seminars are used forms of individual, frontal, group activity. For the deeper acquisition of the material, different semiotic systems are used (scientific language, graphic and computerized language), didactic materials (tables, diagrams, transparent foils), and as teaching methods: case studies, </w:t>
      </w:r>
      <w:proofErr w:type="gramStart"/>
      <w:r w:rsidRPr="006D2BDA">
        <w:rPr>
          <w:bCs/>
          <w:iCs/>
          <w:color w:val="000000"/>
          <w:sz w:val="28"/>
          <w:szCs w:val="28"/>
          <w:lang w:val="en-GB"/>
        </w:rPr>
        <w:t>audio visual</w:t>
      </w:r>
      <w:proofErr w:type="gramEnd"/>
      <w:r w:rsidRPr="006D2BDA">
        <w:rPr>
          <w:bCs/>
          <w:iCs/>
          <w:color w:val="000000"/>
          <w:sz w:val="28"/>
          <w:szCs w:val="28"/>
          <w:lang w:val="en-GB"/>
        </w:rPr>
        <w:t xml:space="preserve"> techniques (PowerPoint presentation, movie presentation, audio presentation).</w:t>
      </w:r>
    </w:p>
    <w:p w14:paraId="5620A00C" w14:textId="77777777" w:rsidR="007C701D" w:rsidRPr="006D2BDA" w:rsidRDefault="007C701D" w:rsidP="007C701D">
      <w:pPr>
        <w:pStyle w:val="BodyText"/>
        <w:spacing w:before="120" w:after="0"/>
        <w:ind w:firstLine="0"/>
        <w:rPr>
          <w:bCs/>
          <w:iCs/>
          <w:color w:val="000000"/>
          <w:sz w:val="28"/>
          <w:szCs w:val="28"/>
          <w:lang w:val="en-GB"/>
        </w:rPr>
      </w:pPr>
      <w:r w:rsidRPr="006D2BDA">
        <w:rPr>
          <w:bCs/>
          <w:iCs/>
          <w:color w:val="000000"/>
          <w:sz w:val="28"/>
          <w:szCs w:val="28"/>
          <w:lang w:val="en-GB"/>
        </w:rPr>
        <w:t>Informational Communication Technologies - PowerPoint presentations are used in extracurricular lessons and activities.</w:t>
      </w:r>
    </w:p>
    <w:p w14:paraId="3CA8CA18" w14:textId="77777777" w:rsidR="007C701D" w:rsidRPr="00E30DA7" w:rsidRDefault="007C701D" w:rsidP="007C701D">
      <w:pPr>
        <w:pStyle w:val="ListParagraph"/>
        <w:numPr>
          <w:ilvl w:val="0"/>
          <w:numId w:val="12"/>
        </w:numPr>
        <w:rPr>
          <w:b/>
          <w:i/>
          <w:color w:val="000000"/>
          <w:sz w:val="28"/>
          <w:szCs w:val="28"/>
          <w:lang w:val="en-GB"/>
        </w:rPr>
      </w:pPr>
      <w:r w:rsidRPr="00E30DA7">
        <w:rPr>
          <w:b/>
          <w:i/>
          <w:color w:val="000000"/>
          <w:sz w:val="28"/>
          <w:szCs w:val="28"/>
          <w:lang w:val="en-GB"/>
        </w:rPr>
        <w:t xml:space="preserve">Learning methods used: </w:t>
      </w:r>
    </w:p>
    <w:p w14:paraId="325DDD7A" w14:textId="77777777" w:rsidR="007C701D" w:rsidRPr="006E2DCE" w:rsidRDefault="007C701D" w:rsidP="007C701D">
      <w:pPr>
        <w:rPr>
          <w:bCs/>
          <w:iCs/>
          <w:color w:val="000000"/>
          <w:sz w:val="28"/>
          <w:szCs w:val="28"/>
          <w:lang w:val="en-GB"/>
        </w:rPr>
      </w:pPr>
      <w:r w:rsidRPr="001075F7">
        <w:rPr>
          <w:b/>
          <w:iCs/>
          <w:color w:val="000000"/>
          <w:sz w:val="28"/>
          <w:szCs w:val="28"/>
          <w:lang w:val="en-GB"/>
        </w:rPr>
        <w:t>Observation</w:t>
      </w:r>
      <w:r w:rsidRPr="006E2DCE">
        <w:rPr>
          <w:bCs/>
          <w:iCs/>
          <w:color w:val="000000"/>
          <w:sz w:val="28"/>
          <w:szCs w:val="28"/>
          <w:lang w:val="en-GB"/>
        </w:rPr>
        <w:t xml:space="preserve"> – Identifying the characteristic elements of some structures, describing these elements or phenomena.</w:t>
      </w:r>
    </w:p>
    <w:p w14:paraId="5606543B" w14:textId="77777777" w:rsidR="007C701D" w:rsidRPr="006E2DCE" w:rsidRDefault="007C701D" w:rsidP="007C701D">
      <w:pPr>
        <w:rPr>
          <w:bCs/>
          <w:iCs/>
          <w:color w:val="000000"/>
          <w:sz w:val="28"/>
          <w:szCs w:val="28"/>
          <w:lang w:val="en-GB"/>
        </w:rPr>
      </w:pPr>
      <w:proofErr w:type="gramStart"/>
      <w:r w:rsidRPr="001075F7">
        <w:rPr>
          <w:b/>
          <w:iCs/>
          <w:color w:val="000000"/>
          <w:sz w:val="28"/>
          <w:szCs w:val="28"/>
          <w:lang w:val="en-GB"/>
        </w:rPr>
        <w:t>Analysis</w:t>
      </w:r>
      <w:r w:rsidRPr="006E2DCE">
        <w:rPr>
          <w:bCs/>
          <w:iCs/>
          <w:color w:val="000000"/>
          <w:sz w:val="28"/>
          <w:szCs w:val="28"/>
          <w:lang w:val="en-GB"/>
        </w:rPr>
        <w:t xml:space="preserve"> – Imaginary decomposition of the whole into component parts.</w:t>
      </w:r>
      <w:proofErr w:type="gramEnd"/>
      <w:r w:rsidRPr="006E2DCE">
        <w:rPr>
          <w:bCs/>
          <w:iCs/>
          <w:color w:val="000000"/>
          <w:sz w:val="28"/>
          <w:szCs w:val="28"/>
          <w:lang w:val="en-GB"/>
        </w:rPr>
        <w:t xml:space="preserve"> Highlighting the essentials. Studying each element as a component part of the whole.</w:t>
      </w:r>
    </w:p>
    <w:p w14:paraId="4BDA3D24" w14:textId="77777777" w:rsidR="007C701D" w:rsidRPr="006E2DCE" w:rsidRDefault="007C701D" w:rsidP="007C701D">
      <w:pPr>
        <w:rPr>
          <w:bCs/>
          <w:iCs/>
          <w:color w:val="000000"/>
          <w:sz w:val="28"/>
          <w:szCs w:val="28"/>
          <w:lang w:val="en-GB"/>
        </w:rPr>
      </w:pPr>
      <w:r w:rsidRPr="001075F7">
        <w:rPr>
          <w:b/>
          <w:iCs/>
          <w:color w:val="000000"/>
          <w:sz w:val="28"/>
          <w:szCs w:val="28"/>
          <w:lang w:val="en-GB"/>
        </w:rPr>
        <w:t>Scheme / figure analysis</w:t>
      </w:r>
      <w:r w:rsidRPr="006E2DCE">
        <w:rPr>
          <w:bCs/>
          <w:iCs/>
          <w:color w:val="000000"/>
          <w:sz w:val="28"/>
          <w:szCs w:val="28"/>
          <w:lang w:val="en-GB"/>
        </w:rPr>
        <w:t xml:space="preserve"> – Selection of the necessary information. Recognition based on the knowledge and information selected structures, indicated in the diagram, drawing. </w:t>
      </w:r>
      <w:proofErr w:type="gramStart"/>
      <w:r w:rsidRPr="006E2DCE">
        <w:rPr>
          <w:bCs/>
          <w:iCs/>
          <w:color w:val="000000"/>
          <w:sz w:val="28"/>
          <w:szCs w:val="28"/>
          <w:lang w:val="en-GB"/>
        </w:rPr>
        <w:t>Analysis of the functions / role of recognized structures.</w:t>
      </w:r>
      <w:proofErr w:type="gramEnd"/>
    </w:p>
    <w:p w14:paraId="0E686287" w14:textId="77777777" w:rsidR="007C701D" w:rsidRPr="006E2DCE" w:rsidRDefault="007C701D" w:rsidP="007C701D">
      <w:pPr>
        <w:rPr>
          <w:bCs/>
          <w:iCs/>
          <w:color w:val="000000"/>
          <w:sz w:val="28"/>
          <w:szCs w:val="28"/>
          <w:lang w:val="en-GB"/>
        </w:rPr>
      </w:pPr>
      <w:proofErr w:type="gramStart"/>
      <w:r w:rsidRPr="001075F7">
        <w:rPr>
          <w:b/>
          <w:iCs/>
          <w:color w:val="000000"/>
          <w:sz w:val="28"/>
          <w:szCs w:val="28"/>
          <w:lang w:val="en-GB"/>
        </w:rPr>
        <w:t>Comparison</w:t>
      </w:r>
      <w:r w:rsidRPr="006E2DCE">
        <w:rPr>
          <w:bCs/>
          <w:iCs/>
          <w:color w:val="000000"/>
          <w:sz w:val="28"/>
          <w:szCs w:val="28"/>
          <w:lang w:val="en-GB"/>
        </w:rPr>
        <w:t xml:space="preserve"> – Analysis of the first object / process in a group and determination of its essential features.</w:t>
      </w:r>
      <w:proofErr w:type="gramEnd"/>
      <w:r w:rsidRPr="006E2DCE">
        <w:rPr>
          <w:bCs/>
          <w:iCs/>
          <w:color w:val="000000"/>
          <w:sz w:val="28"/>
          <w:szCs w:val="28"/>
          <w:lang w:val="en-GB"/>
        </w:rPr>
        <w:t xml:space="preserve"> </w:t>
      </w:r>
      <w:proofErr w:type="gramStart"/>
      <w:r w:rsidRPr="006E2DCE">
        <w:rPr>
          <w:bCs/>
          <w:iCs/>
          <w:color w:val="000000"/>
          <w:sz w:val="28"/>
          <w:szCs w:val="28"/>
          <w:lang w:val="en-GB"/>
        </w:rPr>
        <w:t>Analysis of the second object / process and establishment of its essential features.</w:t>
      </w:r>
      <w:proofErr w:type="gramEnd"/>
      <w:r w:rsidRPr="006E2DCE">
        <w:rPr>
          <w:bCs/>
          <w:iCs/>
          <w:color w:val="000000"/>
          <w:sz w:val="28"/>
          <w:szCs w:val="28"/>
          <w:lang w:val="en-GB"/>
        </w:rPr>
        <w:t xml:space="preserve"> Comparing objects / processes and highlighting common features. Comparing objects / processes and determining differences. Establishing the criteria for distinction. </w:t>
      </w:r>
      <w:proofErr w:type="gramStart"/>
      <w:r w:rsidRPr="006E2DCE">
        <w:rPr>
          <w:bCs/>
          <w:iCs/>
          <w:color w:val="000000"/>
          <w:sz w:val="28"/>
          <w:szCs w:val="28"/>
          <w:lang w:val="en-GB"/>
        </w:rPr>
        <w:t>Formulation of conclusions.</w:t>
      </w:r>
      <w:proofErr w:type="gramEnd"/>
    </w:p>
    <w:p w14:paraId="55987D5A" w14:textId="77777777" w:rsidR="007C701D" w:rsidRPr="006E2DCE" w:rsidRDefault="007C701D" w:rsidP="007C701D">
      <w:pPr>
        <w:rPr>
          <w:bCs/>
          <w:iCs/>
          <w:color w:val="000000"/>
          <w:sz w:val="28"/>
          <w:szCs w:val="28"/>
          <w:lang w:val="en-GB"/>
        </w:rPr>
      </w:pPr>
      <w:proofErr w:type="gramStart"/>
      <w:r w:rsidRPr="001075F7">
        <w:rPr>
          <w:b/>
          <w:iCs/>
          <w:color w:val="000000"/>
          <w:sz w:val="28"/>
          <w:szCs w:val="28"/>
          <w:lang w:val="en-GB"/>
        </w:rPr>
        <w:t>Classification</w:t>
      </w:r>
      <w:r w:rsidRPr="006E2DCE">
        <w:rPr>
          <w:bCs/>
          <w:iCs/>
          <w:color w:val="000000"/>
          <w:sz w:val="28"/>
          <w:szCs w:val="28"/>
          <w:lang w:val="en-GB"/>
        </w:rPr>
        <w:t xml:space="preserve"> – Identification of structures / processes that need to be classified.</w:t>
      </w:r>
      <w:proofErr w:type="gramEnd"/>
      <w:r w:rsidRPr="006E2DCE">
        <w:rPr>
          <w:bCs/>
          <w:iCs/>
          <w:color w:val="000000"/>
          <w:sz w:val="28"/>
          <w:szCs w:val="28"/>
          <w:lang w:val="en-GB"/>
        </w:rPr>
        <w:t xml:space="preserve"> </w:t>
      </w:r>
      <w:proofErr w:type="gramStart"/>
      <w:r w:rsidRPr="006E2DCE">
        <w:rPr>
          <w:bCs/>
          <w:iCs/>
          <w:color w:val="000000"/>
          <w:sz w:val="28"/>
          <w:szCs w:val="28"/>
          <w:lang w:val="en-GB"/>
        </w:rPr>
        <w:t>Determination of the criteria on the basis of which the classification is to be made.</w:t>
      </w:r>
      <w:proofErr w:type="gramEnd"/>
      <w:r w:rsidRPr="006E2DCE">
        <w:rPr>
          <w:bCs/>
          <w:iCs/>
          <w:color w:val="000000"/>
          <w:sz w:val="28"/>
          <w:szCs w:val="28"/>
          <w:lang w:val="en-GB"/>
        </w:rPr>
        <w:t xml:space="preserve"> Distribution of structures / processes by groups according to the established criteria.</w:t>
      </w:r>
    </w:p>
    <w:p w14:paraId="560DDB42" w14:textId="77777777" w:rsidR="007C701D" w:rsidRPr="006E2DCE" w:rsidRDefault="007C701D" w:rsidP="007C701D">
      <w:pPr>
        <w:rPr>
          <w:bCs/>
          <w:iCs/>
          <w:color w:val="000000"/>
          <w:sz w:val="28"/>
          <w:szCs w:val="28"/>
          <w:lang w:val="en-GB"/>
        </w:rPr>
      </w:pPr>
      <w:r w:rsidRPr="001075F7">
        <w:rPr>
          <w:b/>
          <w:iCs/>
          <w:color w:val="000000"/>
          <w:sz w:val="28"/>
          <w:szCs w:val="28"/>
          <w:lang w:val="en-GB"/>
        </w:rPr>
        <w:t>Schematic elaboration</w:t>
      </w:r>
      <w:r w:rsidRPr="006E2DCE">
        <w:rPr>
          <w:bCs/>
          <w:iCs/>
          <w:color w:val="000000"/>
          <w:sz w:val="28"/>
          <w:szCs w:val="28"/>
          <w:lang w:val="en-GB"/>
        </w:rPr>
        <w:t xml:space="preserve"> – Selection of the elements, which must appear in the scheme. Rendering the chosen elements through different symbols / colours and indicating the relationships between them. Formulation of an appropriate title and legend of the symbols used.</w:t>
      </w:r>
    </w:p>
    <w:p w14:paraId="6CA14C97" w14:textId="77777777" w:rsidR="007C701D" w:rsidRPr="006E2DCE" w:rsidRDefault="007C701D" w:rsidP="007C701D">
      <w:pPr>
        <w:rPr>
          <w:bCs/>
          <w:iCs/>
          <w:color w:val="000000"/>
          <w:sz w:val="28"/>
          <w:szCs w:val="28"/>
          <w:lang w:val="en-GB"/>
        </w:rPr>
      </w:pPr>
      <w:r w:rsidRPr="001075F7">
        <w:rPr>
          <w:b/>
          <w:iCs/>
          <w:color w:val="000000"/>
          <w:sz w:val="28"/>
          <w:szCs w:val="28"/>
          <w:lang w:val="en-GB"/>
        </w:rPr>
        <w:t xml:space="preserve">Modeling </w:t>
      </w:r>
      <w:r w:rsidRPr="006E2DCE">
        <w:rPr>
          <w:bCs/>
          <w:iCs/>
          <w:color w:val="000000"/>
          <w:sz w:val="28"/>
          <w:szCs w:val="28"/>
          <w:lang w:val="en-GB"/>
        </w:rPr>
        <w:t xml:space="preserve">– Identifying and selecting the elements needed to model the phenomenon. </w:t>
      </w:r>
      <w:proofErr w:type="gramStart"/>
      <w:r w:rsidRPr="006E2DCE">
        <w:rPr>
          <w:bCs/>
          <w:iCs/>
          <w:color w:val="000000"/>
          <w:sz w:val="28"/>
          <w:szCs w:val="28"/>
          <w:lang w:val="en-GB"/>
        </w:rPr>
        <w:t>Imagination (graphic, schematic) of the studied phenomenon.</w:t>
      </w:r>
      <w:proofErr w:type="gramEnd"/>
      <w:r w:rsidRPr="006E2DCE">
        <w:rPr>
          <w:bCs/>
          <w:iCs/>
          <w:color w:val="000000"/>
          <w:sz w:val="28"/>
          <w:szCs w:val="28"/>
          <w:lang w:val="en-GB"/>
        </w:rPr>
        <w:t xml:space="preserve"> </w:t>
      </w:r>
      <w:proofErr w:type="gramStart"/>
      <w:r w:rsidRPr="006E2DCE">
        <w:rPr>
          <w:bCs/>
          <w:iCs/>
          <w:color w:val="000000"/>
          <w:sz w:val="28"/>
          <w:szCs w:val="28"/>
          <w:lang w:val="en-GB"/>
        </w:rPr>
        <w:t>Realization of the respective phenomenon, using the elaborated model.</w:t>
      </w:r>
      <w:proofErr w:type="gramEnd"/>
      <w:r w:rsidRPr="006E2DCE">
        <w:rPr>
          <w:bCs/>
          <w:iCs/>
          <w:color w:val="000000"/>
          <w:sz w:val="28"/>
          <w:szCs w:val="28"/>
          <w:lang w:val="en-GB"/>
        </w:rPr>
        <w:t xml:space="preserve"> Formulation of conclusions, deduced from arguments or findings.</w:t>
      </w:r>
    </w:p>
    <w:p w14:paraId="03041FFD" w14:textId="77777777" w:rsidR="007C701D" w:rsidRPr="006E2DCE" w:rsidRDefault="007C701D" w:rsidP="007C701D">
      <w:pPr>
        <w:rPr>
          <w:bCs/>
          <w:iCs/>
          <w:color w:val="000000"/>
          <w:sz w:val="28"/>
          <w:szCs w:val="28"/>
          <w:lang w:val="en-GB"/>
        </w:rPr>
      </w:pPr>
      <w:proofErr w:type="gramStart"/>
      <w:r w:rsidRPr="001075F7">
        <w:rPr>
          <w:b/>
          <w:iCs/>
          <w:color w:val="000000"/>
          <w:sz w:val="28"/>
          <w:szCs w:val="28"/>
          <w:lang w:val="en-GB"/>
        </w:rPr>
        <w:t>Experiment</w:t>
      </w:r>
      <w:r w:rsidRPr="006E2DCE">
        <w:rPr>
          <w:bCs/>
          <w:iCs/>
          <w:color w:val="000000"/>
          <w:sz w:val="28"/>
          <w:szCs w:val="28"/>
          <w:lang w:val="en-GB"/>
        </w:rPr>
        <w:t xml:space="preserve"> – Formulation of a hypothesis, starting from known facts, regarding the studied process / phenomenon.</w:t>
      </w:r>
      <w:proofErr w:type="gramEnd"/>
      <w:r w:rsidRPr="006E2DCE">
        <w:rPr>
          <w:bCs/>
          <w:iCs/>
          <w:color w:val="000000"/>
          <w:sz w:val="28"/>
          <w:szCs w:val="28"/>
          <w:lang w:val="en-GB"/>
        </w:rPr>
        <w:t xml:space="preserve"> Verification of the hypothesis by performing the processes / phenomena studied in laboratory conditions. Formulation of conclusions, deduced from arguments or findings.</w:t>
      </w:r>
    </w:p>
    <w:p w14:paraId="504BEC60" w14:textId="77777777" w:rsidR="007C701D" w:rsidRPr="00E30DA7" w:rsidRDefault="007C701D" w:rsidP="007C701D">
      <w:pPr>
        <w:pStyle w:val="ListParagraph"/>
        <w:numPr>
          <w:ilvl w:val="0"/>
          <w:numId w:val="12"/>
        </w:numPr>
        <w:rPr>
          <w:b/>
          <w:i/>
          <w:color w:val="000000"/>
          <w:sz w:val="28"/>
          <w:szCs w:val="28"/>
          <w:lang w:val="en-GB"/>
        </w:rPr>
      </w:pPr>
      <w:r w:rsidRPr="00E30DA7">
        <w:rPr>
          <w:b/>
          <w:i/>
          <w:color w:val="000000"/>
          <w:sz w:val="28"/>
          <w:szCs w:val="28"/>
          <w:lang w:val="en-GB"/>
        </w:rPr>
        <w:t xml:space="preserve">Applied teaching strategies/technologies </w:t>
      </w:r>
    </w:p>
    <w:p w14:paraId="0BB7F2F3" w14:textId="77777777" w:rsidR="007C701D" w:rsidRPr="008E74BE" w:rsidRDefault="007C701D" w:rsidP="007C701D">
      <w:pPr>
        <w:rPr>
          <w:bCs/>
          <w:iCs/>
          <w:color w:val="000000"/>
          <w:sz w:val="28"/>
          <w:szCs w:val="28"/>
          <w:lang w:val="en-GB"/>
        </w:rPr>
      </w:pPr>
      <w:r w:rsidRPr="008E74BE">
        <w:rPr>
          <w:bCs/>
          <w:iCs/>
          <w:color w:val="000000"/>
          <w:sz w:val="28"/>
          <w:szCs w:val="28"/>
          <w:lang w:val="en-GB"/>
        </w:rPr>
        <w:lastRenderedPageBreak/>
        <w:t>“Brainstorming”, “Multi-voting”; "The round table"; "Group interview"; "Case study"; "Creative controversy"; "Focus-group technique", "Portfolio".</w:t>
      </w:r>
    </w:p>
    <w:p w14:paraId="2AF0171D" w14:textId="77777777" w:rsidR="007C701D" w:rsidRPr="00E30DA7" w:rsidRDefault="007C701D" w:rsidP="007C701D">
      <w:pPr>
        <w:pStyle w:val="ListParagraph"/>
        <w:numPr>
          <w:ilvl w:val="0"/>
          <w:numId w:val="12"/>
        </w:numPr>
        <w:rPr>
          <w:i/>
          <w:sz w:val="26"/>
          <w:szCs w:val="26"/>
          <w:lang w:val="en-GB"/>
        </w:rPr>
      </w:pPr>
      <w:r w:rsidRPr="00E30DA7">
        <w:rPr>
          <w:b/>
          <w:i/>
          <w:color w:val="000000"/>
          <w:sz w:val="28"/>
          <w:szCs w:val="28"/>
          <w:lang w:val="en-GB"/>
        </w:rPr>
        <w:t>Evaluation methods (</w:t>
      </w:r>
      <w:r w:rsidRPr="00E30DA7">
        <w:rPr>
          <w:bCs/>
          <w:i/>
          <w:color w:val="000000"/>
          <w:sz w:val="28"/>
          <w:szCs w:val="28"/>
          <w:lang w:val="en-GB"/>
        </w:rPr>
        <w:t>inclusively indicating the calculation method of the final mark</w:t>
      </w:r>
      <w:r w:rsidRPr="00E30DA7">
        <w:rPr>
          <w:b/>
          <w:i/>
          <w:color w:val="000000"/>
          <w:sz w:val="28"/>
          <w:szCs w:val="28"/>
          <w:lang w:val="en-GB"/>
        </w:rPr>
        <w:t>)</w:t>
      </w:r>
    </w:p>
    <w:p w14:paraId="57B38E46" w14:textId="77777777" w:rsidR="007C701D" w:rsidRPr="00E30DA7" w:rsidRDefault="007C701D" w:rsidP="007C701D">
      <w:pPr>
        <w:pStyle w:val="ListParagraph"/>
        <w:rPr>
          <w:b/>
          <w:sz w:val="26"/>
          <w:szCs w:val="26"/>
          <w:lang w:val="en-GB"/>
        </w:rPr>
      </w:pPr>
    </w:p>
    <w:p w14:paraId="1E65EBFF" w14:textId="77777777" w:rsidR="007C701D" w:rsidRPr="00E30DA7" w:rsidRDefault="007C701D" w:rsidP="007C701D">
      <w:pPr>
        <w:pStyle w:val="ListParagraph"/>
        <w:numPr>
          <w:ilvl w:val="0"/>
          <w:numId w:val="23"/>
        </w:numPr>
        <w:tabs>
          <w:tab w:val="left" w:pos="709"/>
          <w:tab w:val="left" w:pos="9540"/>
        </w:tabs>
        <w:spacing w:before="120" w:line="360" w:lineRule="auto"/>
        <w:ind w:right="51"/>
        <w:rPr>
          <w:b/>
          <w:sz w:val="26"/>
          <w:szCs w:val="26"/>
          <w:lang w:val="en-GB"/>
        </w:rPr>
      </w:pPr>
      <w:r w:rsidRPr="00E30DA7">
        <w:rPr>
          <w:b/>
          <w:sz w:val="26"/>
          <w:szCs w:val="26"/>
          <w:lang w:val="en-GB"/>
        </w:rPr>
        <w:t xml:space="preserve">Current: </w:t>
      </w:r>
      <w:r w:rsidRPr="00E30DA7">
        <w:rPr>
          <w:bCs/>
          <w:sz w:val="26"/>
          <w:szCs w:val="26"/>
          <w:lang w:val="en-GB"/>
        </w:rPr>
        <w:t>frontal and/or individual control by</w:t>
      </w:r>
      <w:r w:rsidRPr="00E30DA7">
        <w:rPr>
          <w:b/>
          <w:sz w:val="26"/>
          <w:szCs w:val="26"/>
          <w:lang w:val="en-GB"/>
        </w:rPr>
        <w:t xml:space="preserve">: </w:t>
      </w:r>
    </w:p>
    <w:p w14:paraId="471B63F0" w14:textId="77777777" w:rsidR="007C701D" w:rsidRPr="00D37C21" w:rsidRDefault="007C701D" w:rsidP="007C701D">
      <w:pPr>
        <w:pStyle w:val="ListParagraph"/>
        <w:numPr>
          <w:ilvl w:val="1"/>
          <w:numId w:val="23"/>
        </w:numPr>
        <w:tabs>
          <w:tab w:val="left" w:pos="709"/>
          <w:tab w:val="left" w:pos="9540"/>
        </w:tabs>
        <w:spacing w:before="120"/>
        <w:ind w:right="51"/>
        <w:rPr>
          <w:b/>
          <w:sz w:val="26"/>
          <w:szCs w:val="26"/>
          <w:lang w:val="en-GB"/>
        </w:rPr>
      </w:pPr>
      <w:r w:rsidRPr="00D37C21">
        <w:rPr>
          <w:b/>
          <w:sz w:val="26"/>
          <w:szCs w:val="26"/>
          <w:lang w:val="en-GB"/>
        </w:rPr>
        <w:t xml:space="preserve">(a) </w:t>
      </w:r>
      <w:proofErr w:type="gramStart"/>
      <w:r w:rsidRPr="00D37C21">
        <w:rPr>
          <w:b/>
          <w:sz w:val="26"/>
          <w:szCs w:val="26"/>
          <w:lang w:val="en-GB"/>
        </w:rPr>
        <w:t>solving</w:t>
      </w:r>
      <w:proofErr w:type="gramEnd"/>
      <w:r w:rsidRPr="00D37C21">
        <w:rPr>
          <w:b/>
          <w:sz w:val="26"/>
          <w:szCs w:val="26"/>
          <w:lang w:val="en-GB"/>
        </w:rPr>
        <w:t xml:space="preserve"> study cases, </w:t>
      </w:r>
    </w:p>
    <w:p w14:paraId="00D5C0EA" w14:textId="77777777" w:rsidR="007C701D" w:rsidRPr="00D37C21" w:rsidRDefault="007C701D" w:rsidP="007C701D">
      <w:pPr>
        <w:pStyle w:val="ListParagraph"/>
        <w:numPr>
          <w:ilvl w:val="1"/>
          <w:numId w:val="23"/>
        </w:numPr>
        <w:tabs>
          <w:tab w:val="left" w:pos="709"/>
          <w:tab w:val="left" w:pos="9540"/>
        </w:tabs>
        <w:spacing w:before="120"/>
        <w:ind w:right="51"/>
        <w:rPr>
          <w:b/>
          <w:sz w:val="26"/>
          <w:szCs w:val="26"/>
          <w:lang w:val="en-GB"/>
        </w:rPr>
      </w:pPr>
      <w:r w:rsidRPr="00D37C21">
        <w:rPr>
          <w:b/>
          <w:sz w:val="26"/>
          <w:szCs w:val="26"/>
          <w:lang w:val="en-GB"/>
        </w:rPr>
        <w:t xml:space="preserve">(b) </w:t>
      </w:r>
      <w:proofErr w:type="gramStart"/>
      <w:r w:rsidRPr="00D37C21">
        <w:rPr>
          <w:b/>
          <w:sz w:val="26"/>
          <w:szCs w:val="26"/>
          <w:lang w:val="en-GB"/>
        </w:rPr>
        <w:t>analysis</w:t>
      </w:r>
      <w:proofErr w:type="gramEnd"/>
      <w:r w:rsidRPr="00D37C21">
        <w:rPr>
          <w:b/>
          <w:sz w:val="26"/>
          <w:szCs w:val="26"/>
          <w:lang w:val="en-GB"/>
        </w:rPr>
        <w:t xml:space="preserve"> of clinical cases</w:t>
      </w:r>
    </w:p>
    <w:p w14:paraId="23567281" w14:textId="77777777" w:rsidR="007C701D" w:rsidRPr="00D37C21" w:rsidRDefault="007C701D" w:rsidP="007C701D">
      <w:pPr>
        <w:pStyle w:val="ListParagraph"/>
        <w:numPr>
          <w:ilvl w:val="1"/>
          <w:numId w:val="23"/>
        </w:numPr>
        <w:tabs>
          <w:tab w:val="left" w:pos="709"/>
          <w:tab w:val="left" w:pos="9540"/>
        </w:tabs>
        <w:spacing w:before="120"/>
        <w:ind w:right="51"/>
        <w:rPr>
          <w:b/>
          <w:sz w:val="26"/>
          <w:szCs w:val="26"/>
          <w:lang w:val="en-GB"/>
        </w:rPr>
      </w:pPr>
      <w:r w:rsidRPr="00D37C21">
        <w:rPr>
          <w:b/>
          <w:sz w:val="26"/>
          <w:szCs w:val="26"/>
          <w:lang w:val="en-GB"/>
        </w:rPr>
        <w:t xml:space="preserve">(c) </w:t>
      </w:r>
      <w:proofErr w:type="gramStart"/>
      <w:r w:rsidRPr="00D37C21">
        <w:rPr>
          <w:b/>
          <w:sz w:val="26"/>
          <w:szCs w:val="26"/>
          <w:lang w:val="en-GB"/>
        </w:rPr>
        <w:t>quizzes</w:t>
      </w:r>
      <w:proofErr w:type="gramEnd"/>
      <w:r w:rsidRPr="00D37C21">
        <w:rPr>
          <w:b/>
          <w:sz w:val="26"/>
          <w:szCs w:val="26"/>
          <w:lang w:val="en-GB"/>
        </w:rPr>
        <w:t xml:space="preserve"> </w:t>
      </w:r>
    </w:p>
    <w:p w14:paraId="467379C2" w14:textId="77777777" w:rsidR="007C701D" w:rsidRPr="00D37C21" w:rsidRDefault="007C701D" w:rsidP="007C701D">
      <w:pPr>
        <w:pStyle w:val="ListParagraph"/>
        <w:numPr>
          <w:ilvl w:val="1"/>
          <w:numId w:val="23"/>
        </w:numPr>
        <w:tabs>
          <w:tab w:val="left" w:pos="709"/>
          <w:tab w:val="left" w:pos="9540"/>
        </w:tabs>
        <w:spacing w:before="120"/>
        <w:ind w:right="51"/>
        <w:rPr>
          <w:b/>
          <w:sz w:val="26"/>
          <w:szCs w:val="26"/>
          <w:lang w:val="en-GB"/>
        </w:rPr>
      </w:pPr>
      <w:r w:rsidRPr="00D37C21">
        <w:rPr>
          <w:b/>
          <w:sz w:val="26"/>
          <w:szCs w:val="26"/>
          <w:lang w:val="en-GB"/>
        </w:rPr>
        <w:t xml:space="preserve">(d) </w:t>
      </w:r>
      <w:proofErr w:type="gramStart"/>
      <w:r w:rsidRPr="00D37C21">
        <w:rPr>
          <w:b/>
          <w:sz w:val="26"/>
          <w:szCs w:val="26"/>
          <w:lang w:val="en-GB"/>
        </w:rPr>
        <w:t>reports</w:t>
      </w:r>
      <w:proofErr w:type="gramEnd"/>
    </w:p>
    <w:p w14:paraId="5712E3F9" w14:textId="77777777" w:rsidR="007C701D" w:rsidRPr="00966B31" w:rsidRDefault="007C701D" w:rsidP="007C701D">
      <w:pPr>
        <w:pStyle w:val="ListParagraph"/>
        <w:numPr>
          <w:ilvl w:val="0"/>
          <w:numId w:val="23"/>
        </w:numPr>
        <w:tabs>
          <w:tab w:val="left" w:pos="709"/>
          <w:tab w:val="left" w:pos="9540"/>
        </w:tabs>
        <w:spacing w:before="120" w:line="360" w:lineRule="auto"/>
        <w:ind w:right="51"/>
        <w:rPr>
          <w:b/>
          <w:lang w:val="en-GB"/>
        </w:rPr>
      </w:pPr>
      <w:r w:rsidRPr="00E30DA7">
        <w:rPr>
          <w:b/>
          <w:sz w:val="26"/>
          <w:szCs w:val="26"/>
          <w:lang w:val="en-GB"/>
        </w:rPr>
        <w:t xml:space="preserve">Final: </w:t>
      </w:r>
      <w:r w:rsidRPr="00E30DA7">
        <w:rPr>
          <w:bCs/>
          <w:sz w:val="26"/>
          <w:szCs w:val="26"/>
          <w:lang w:val="en-GB"/>
        </w:rPr>
        <w:t>oral evaluation</w:t>
      </w:r>
      <w:r w:rsidRPr="00A22B8D">
        <w:rPr>
          <w:bCs/>
          <w:sz w:val="26"/>
          <w:szCs w:val="26"/>
          <w:lang w:val="en-GB"/>
        </w:rPr>
        <w:t xml:space="preserve">, practical skills </w:t>
      </w:r>
      <w:r w:rsidRPr="00E30DA7">
        <w:rPr>
          <w:bCs/>
          <w:sz w:val="26"/>
          <w:szCs w:val="26"/>
          <w:lang w:val="en-GB"/>
        </w:rPr>
        <w:t>evaluation</w:t>
      </w:r>
      <w:r w:rsidRPr="00A22B8D">
        <w:rPr>
          <w:bCs/>
          <w:sz w:val="26"/>
          <w:szCs w:val="26"/>
          <w:lang w:val="en-GB"/>
        </w:rPr>
        <w:t xml:space="preserve"> and computer-assisted testing in SIMU at</w:t>
      </w:r>
      <w:r>
        <w:rPr>
          <w:bCs/>
          <w:sz w:val="26"/>
          <w:szCs w:val="26"/>
          <w:lang w:val="en-GB"/>
        </w:rPr>
        <w:t xml:space="preserve"> the Academic Assessment Center</w:t>
      </w:r>
    </w:p>
    <w:p w14:paraId="0AC0BD8C" w14:textId="77777777" w:rsidR="007C701D" w:rsidRDefault="007C701D" w:rsidP="007C701D">
      <w:pPr>
        <w:tabs>
          <w:tab w:val="left" w:pos="709"/>
          <w:tab w:val="left" w:pos="9540"/>
        </w:tabs>
        <w:spacing w:before="120" w:line="360" w:lineRule="auto"/>
        <w:ind w:left="181" w:right="51"/>
        <w:jc w:val="center"/>
        <w:rPr>
          <w:b/>
          <w:sz w:val="26"/>
          <w:szCs w:val="26"/>
          <w:lang w:val="en-GB"/>
        </w:rPr>
      </w:pPr>
    </w:p>
    <w:p w14:paraId="1F346187" w14:textId="77777777" w:rsidR="007C701D" w:rsidRPr="00E30DA7" w:rsidRDefault="007C701D" w:rsidP="007C701D">
      <w:pPr>
        <w:tabs>
          <w:tab w:val="left" w:pos="709"/>
          <w:tab w:val="left" w:pos="9540"/>
        </w:tabs>
        <w:spacing w:before="120" w:line="360" w:lineRule="auto"/>
        <w:ind w:left="181" w:right="51"/>
        <w:jc w:val="center"/>
        <w:rPr>
          <w:b/>
          <w:sz w:val="26"/>
          <w:szCs w:val="26"/>
          <w:lang w:val="en-GB"/>
        </w:rPr>
      </w:pPr>
      <w:r w:rsidRPr="00E30DA7">
        <w:rPr>
          <w:b/>
          <w:sz w:val="26"/>
          <w:szCs w:val="26"/>
          <w:lang w:val="en-GB"/>
        </w:rPr>
        <w:t>Methods of mark rounding at the evaluation levels</w:t>
      </w:r>
    </w:p>
    <w:tbl>
      <w:tblPr>
        <w:tblStyle w:val="TableGrid"/>
        <w:tblW w:w="7938" w:type="dxa"/>
        <w:tblInd w:w="1242" w:type="dxa"/>
        <w:tblLook w:val="04A0" w:firstRow="1" w:lastRow="0" w:firstColumn="1" w:lastColumn="0" w:noHBand="0" w:noVBand="1"/>
      </w:tblPr>
      <w:tblGrid>
        <w:gridCol w:w="4111"/>
        <w:gridCol w:w="2126"/>
        <w:gridCol w:w="1701"/>
      </w:tblGrid>
      <w:tr w:rsidR="007C701D" w:rsidRPr="00E30DA7" w14:paraId="5465A017" w14:textId="77777777" w:rsidTr="0017178B">
        <w:tc>
          <w:tcPr>
            <w:tcW w:w="4111" w:type="dxa"/>
            <w:vAlign w:val="center"/>
          </w:tcPr>
          <w:p w14:paraId="378E3E54" w14:textId="77777777" w:rsidR="007C701D" w:rsidRPr="00E30DA7" w:rsidRDefault="007C701D" w:rsidP="0017178B">
            <w:pPr>
              <w:tabs>
                <w:tab w:val="left" w:pos="709"/>
                <w:tab w:val="left" w:pos="9540"/>
              </w:tabs>
              <w:ind w:right="51"/>
              <w:jc w:val="center"/>
              <w:rPr>
                <w:sz w:val="26"/>
                <w:szCs w:val="26"/>
                <w:lang w:val="en-GB"/>
              </w:rPr>
            </w:pPr>
            <w:r w:rsidRPr="00E30DA7">
              <w:rPr>
                <w:sz w:val="22"/>
                <w:szCs w:val="22"/>
                <w:lang w:val="en-GB"/>
              </w:rPr>
              <w:t>Intermediate grading scale (annual average, grades from steps of exam)</w:t>
            </w:r>
          </w:p>
        </w:tc>
        <w:tc>
          <w:tcPr>
            <w:tcW w:w="2126" w:type="dxa"/>
          </w:tcPr>
          <w:p w14:paraId="66F9DE87" w14:textId="77777777" w:rsidR="007C701D" w:rsidRPr="00E30DA7" w:rsidRDefault="007C701D" w:rsidP="0017178B">
            <w:pPr>
              <w:tabs>
                <w:tab w:val="left" w:pos="709"/>
                <w:tab w:val="left" w:pos="9540"/>
              </w:tabs>
              <w:ind w:right="51"/>
              <w:jc w:val="center"/>
              <w:rPr>
                <w:sz w:val="26"/>
                <w:szCs w:val="26"/>
                <w:lang w:val="en-GB"/>
              </w:rPr>
            </w:pPr>
            <w:r w:rsidRPr="00E30DA7">
              <w:rPr>
                <w:sz w:val="22"/>
                <w:szCs w:val="22"/>
                <w:lang w:val="en-GB"/>
              </w:rPr>
              <w:t>National grading system</w:t>
            </w:r>
          </w:p>
        </w:tc>
        <w:tc>
          <w:tcPr>
            <w:tcW w:w="1701" w:type="dxa"/>
            <w:vAlign w:val="center"/>
          </w:tcPr>
          <w:p w14:paraId="1ADABBDC" w14:textId="77777777" w:rsidR="007C701D" w:rsidRPr="00E30DA7" w:rsidRDefault="007C701D" w:rsidP="0017178B">
            <w:pPr>
              <w:tabs>
                <w:tab w:val="left" w:pos="709"/>
                <w:tab w:val="left" w:pos="9540"/>
              </w:tabs>
              <w:ind w:right="51"/>
              <w:jc w:val="center"/>
              <w:rPr>
                <w:sz w:val="26"/>
                <w:szCs w:val="26"/>
                <w:lang w:val="en-GB"/>
              </w:rPr>
            </w:pPr>
            <w:r w:rsidRPr="00E30DA7">
              <w:rPr>
                <w:sz w:val="22"/>
                <w:szCs w:val="22"/>
                <w:lang w:val="en-GB"/>
              </w:rPr>
              <w:t>ECTS Equivalent</w:t>
            </w:r>
          </w:p>
        </w:tc>
      </w:tr>
      <w:tr w:rsidR="007C701D" w:rsidRPr="00E30DA7" w14:paraId="6FE65603" w14:textId="77777777" w:rsidTr="0017178B">
        <w:tc>
          <w:tcPr>
            <w:tcW w:w="4111" w:type="dxa"/>
          </w:tcPr>
          <w:p w14:paraId="59BB82E6"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1,00-3,00</w:t>
            </w:r>
          </w:p>
        </w:tc>
        <w:tc>
          <w:tcPr>
            <w:tcW w:w="2126" w:type="dxa"/>
          </w:tcPr>
          <w:p w14:paraId="099984A7"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2</w:t>
            </w:r>
          </w:p>
        </w:tc>
        <w:tc>
          <w:tcPr>
            <w:tcW w:w="1701" w:type="dxa"/>
            <w:vAlign w:val="center"/>
          </w:tcPr>
          <w:p w14:paraId="6182BF00"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F</w:t>
            </w:r>
          </w:p>
        </w:tc>
      </w:tr>
      <w:tr w:rsidR="007C701D" w:rsidRPr="00E30DA7" w14:paraId="5BD0DADC" w14:textId="77777777" w:rsidTr="0017178B">
        <w:tc>
          <w:tcPr>
            <w:tcW w:w="4111" w:type="dxa"/>
          </w:tcPr>
          <w:p w14:paraId="727EAA52"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3,01-4,99</w:t>
            </w:r>
          </w:p>
        </w:tc>
        <w:tc>
          <w:tcPr>
            <w:tcW w:w="2126" w:type="dxa"/>
          </w:tcPr>
          <w:p w14:paraId="00590819"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4</w:t>
            </w:r>
          </w:p>
        </w:tc>
        <w:tc>
          <w:tcPr>
            <w:tcW w:w="1701" w:type="dxa"/>
            <w:vAlign w:val="center"/>
          </w:tcPr>
          <w:p w14:paraId="729867BE"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FX</w:t>
            </w:r>
          </w:p>
        </w:tc>
      </w:tr>
      <w:tr w:rsidR="007C701D" w:rsidRPr="00E30DA7" w14:paraId="72A4F5DA" w14:textId="77777777" w:rsidTr="0017178B">
        <w:tc>
          <w:tcPr>
            <w:tcW w:w="4111" w:type="dxa"/>
          </w:tcPr>
          <w:p w14:paraId="7669154B"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5,00</w:t>
            </w:r>
            <w:r w:rsidRPr="00E30DA7">
              <w:rPr>
                <w:color w:val="000000"/>
                <w:kern w:val="24"/>
                <w:sz w:val="26"/>
                <w:szCs w:val="26"/>
                <w:lang w:val="en-GB" w:eastAsia="en-US"/>
              </w:rPr>
              <w:t xml:space="preserve"> </w:t>
            </w:r>
          </w:p>
        </w:tc>
        <w:tc>
          <w:tcPr>
            <w:tcW w:w="2126" w:type="dxa"/>
          </w:tcPr>
          <w:p w14:paraId="3862C340"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5</w:t>
            </w:r>
            <w:r w:rsidRPr="00E30DA7">
              <w:rPr>
                <w:color w:val="000000"/>
                <w:kern w:val="24"/>
                <w:sz w:val="26"/>
                <w:szCs w:val="26"/>
                <w:lang w:val="en-GB" w:eastAsia="en-US"/>
              </w:rPr>
              <w:t xml:space="preserve"> </w:t>
            </w:r>
          </w:p>
        </w:tc>
        <w:tc>
          <w:tcPr>
            <w:tcW w:w="1701" w:type="dxa"/>
            <w:vMerge w:val="restart"/>
            <w:vAlign w:val="center"/>
          </w:tcPr>
          <w:p w14:paraId="3FE94265"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E</w:t>
            </w:r>
          </w:p>
        </w:tc>
      </w:tr>
      <w:tr w:rsidR="007C701D" w:rsidRPr="00E30DA7" w14:paraId="1FD1234D" w14:textId="77777777" w:rsidTr="0017178B">
        <w:tc>
          <w:tcPr>
            <w:tcW w:w="4111" w:type="dxa"/>
          </w:tcPr>
          <w:p w14:paraId="3D78B23E"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5,01-5,50</w:t>
            </w:r>
            <w:r w:rsidRPr="00E30DA7">
              <w:rPr>
                <w:color w:val="000000"/>
                <w:kern w:val="24"/>
                <w:sz w:val="26"/>
                <w:szCs w:val="26"/>
                <w:lang w:val="en-GB" w:eastAsia="en-US"/>
              </w:rPr>
              <w:t xml:space="preserve"> </w:t>
            </w:r>
          </w:p>
        </w:tc>
        <w:tc>
          <w:tcPr>
            <w:tcW w:w="2126" w:type="dxa"/>
          </w:tcPr>
          <w:p w14:paraId="5A5ACCB6"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5,5</w:t>
            </w:r>
            <w:r w:rsidRPr="00E30DA7">
              <w:rPr>
                <w:color w:val="000000"/>
                <w:kern w:val="24"/>
                <w:sz w:val="26"/>
                <w:szCs w:val="26"/>
                <w:lang w:val="en-GB" w:eastAsia="en-US"/>
              </w:rPr>
              <w:t xml:space="preserve"> </w:t>
            </w:r>
          </w:p>
        </w:tc>
        <w:tc>
          <w:tcPr>
            <w:tcW w:w="1701" w:type="dxa"/>
            <w:vMerge/>
            <w:vAlign w:val="center"/>
          </w:tcPr>
          <w:p w14:paraId="686C5A4D"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r w:rsidR="007C701D" w:rsidRPr="00E30DA7" w14:paraId="04E53BEF" w14:textId="77777777" w:rsidTr="0017178B">
        <w:tc>
          <w:tcPr>
            <w:tcW w:w="4111" w:type="dxa"/>
          </w:tcPr>
          <w:p w14:paraId="354406F5"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5,51-6,0</w:t>
            </w:r>
            <w:r w:rsidRPr="00E30DA7">
              <w:rPr>
                <w:color w:val="000000"/>
                <w:kern w:val="24"/>
                <w:sz w:val="26"/>
                <w:szCs w:val="26"/>
                <w:lang w:val="en-GB" w:eastAsia="en-US"/>
              </w:rPr>
              <w:t xml:space="preserve"> </w:t>
            </w:r>
          </w:p>
        </w:tc>
        <w:tc>
          <w:tcPr>
            <w:tcW w:w="2126" w:type="dxa"/>
          </w:tcPr>
          <w:p w14:paraId="0DCBB182"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6</w:t>
            </w:r>
            <w:r w:rsidRPr="00E30DA7">
              <w:rPr>
                <w:color w:val="000000"/>
                <w:kern w:val="24"/>
                <w:sz w:val="26"/>
                <w:szCs w:val="26"/>
                <w:lang w:val="en-GB" w:eastAsia="en-US"/>
              </w:rPr>
              <w:t xml:space="preserve"> </w:t>
            </w:r>
          </w:p>
        </w:tc>
        <w:tc>
          <w:tcPr>
            <w:tcW w:w="1701" w:type="dxa"/>
            <w:vMerge/>
            <w:vAlign w:val="center"/>
          </w:tcPr>
          <w:p w14:paraId="5A658D29"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r w:rsidR="007C701D" w:rsidRPr="00E30DA7" w14:paraId="41928FD9" w14:textId="77777777" w:rsidTr="0017178B">
        <w:tc>
          <w:tcPr>
            <w:tcW w:w="4111" w:type="dxa"/>
          </w:tcPr>
          <w:p w14:paraId="6938F1B9"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6,01-6,50</w:t>
            </w:r>
            <w:r w:rsidRPr="00E30DA7">
              <w:rPr>
                <w:color w:val="000000"/>
                <w:kern w:val="24"/>
                <w:sz w:val="26"/>
                <w:szCs w:val="26"/>
                <w:lang w:val="en-GB" w:eastAsia="en-US"/>
              </w:rPr>
              <w:t xml:space="preserve"> </w:t>
            </w:r>
          </w:p>
        </w:tc>
        <w:tc>
          <w:tcPr>
            <w:tcW w:w="2126" w:type="dxa"/>
          </w:tcPr>
          <w:p w14:paraId="489E455C"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6,5</w:t>
            </w:r>
            <w:r w:rsidRPr="00E30DA7">
              <w:rPr>
                <w:color w:val="000000"/>
                <w:kern w:val="24"/>
                <w:sz w:val="26"/>
                <w:szCs w:val="26"/>
                <w:lang w:val="en-GB" w:eastAsia="en-US"/>
              </w:rPr>
              <w:t xml:space="preserve"> </w:t>
            </w:r>
          </w:p>
        </w:tc>
        <w:tc>
          <w:tcPr>
            <w:tcW w:w="1701" w:type="dxa"/>
            <w:vMerge w:val="restart"/>
            <w:vAlign w:val="center"/>
          </w:tcPr>
          <w:p w14:paraId="7AD7BDA0"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D</w:t>
            </w:r>
          </w:p>
        </w:tc>
      </w:tr>
      <w:tr w:rsidR="007C701D" w:rsidRPr="00E30DA7" w14:paraId="6534068A" w14:textId="77777777" w:rsidTr="0017178B">
        <w:tc>
          <w:tcPr>
            <w:tcW w:w="4111" w:type="dxa"/>
          </w:tcPr>
          <w:p w14:paraId="2EA540E3"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6,51-7,00</w:t>
            </w:r>
            <w:r w:rsidRPr="00E30DA7">
              <w:rPr>
                <w:color w:val="000000"/>
                <w:kern w:val="24"/>
                <w:sz w:val="26"/>
                <w:szCs w:val="26"/>
                <w:lang w:val="en-GB" w:eastAsia="en-US"/>
              </w:rPr>
              <w:t xml:space="preserve"> </w:t>
            </w:r>
          </w:p>
        </w:tc>
        <w:tc>
          <w:tcPr>
            <w:tcW w:w="2126" w:type="dxa"/>
          </w:tcPr>
          <w:p w14:paraId="14B72221"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7</w:t>
            </w:r>
            <w:r w:rsidRPr="00E30DA7">
              <w:rPr>
                <w:color w:val="000000"/>
                <w:kern w:val="24"/>
                <w:sz w:val="26"/>
                <w:szCs w:val="26"/>
                <w:lang w:val="en-GB" w:eastAsia="en-US"/>
              </w:rPr>
              <w:t xml:space="preserve"> </w:t>
            </w:r>
          </w:p>
        </w:tc>
        <w:tc>
          <w:tcPr>
            <w:tcW w:w="1701" w:type="dxa"/>
            <w:vMerge/>
            <w:vAlign w:val="center"/>
          </w:tcPr>
          <w:p w14:paraId="50A50169"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r w:rsidR="007C701D" w:rsidRPr="00E30DA7" w14:paraId="65FCA5BD" w14:textId="77777777" w:rsidTr="0017178B">
        <w:tc>
          <w:tcPr>
            <w:tcW w:w="4111" w:type="dxa"/>
          </w:tcPr>
          <w:p w14:paraId="17EBBD78"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7,01-7,50</w:t>
            </w:r>
            <w:r w:rsidRPr="00E30DA7">
              <w:rPr>
                <w:color w:val="000000"/>
                <w:kern w:val="24"/>
                <w:sz w:val="26"/>
                <w:szCs w:val="26"/>
                <w:lang w:val="en-GB" w:eastAsia="en-US"/>
              </w:rPr>
              <w:t xml:space="preserve"> </w:t>
            </w:r>
          </w:p>
        </w:tc>
        <w:tc>
          <w:tcPr>
            <w:tcW w:w="2126" w:type="dxa"/>
          </w:tcPr>
          <w:p w14:paraId="49D05632"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7,5</w:t>
            </w:r>
            <w:r w:rsidRPr="00E30DA7">
              <w:rPr>
                <w:color w:val="000000"/>
                <w:kern w:val="24"/>
                <w:sz w:val="26"/>
                <w:szCs w:val="26"/>
                <w:lang w:val="en-GB" w:eastAsia="en-US"/>
              </w:rPr>
              <w:t xml:space="preserve"> </w:t>
            </w:r>
          </w:p>
        </w:tc>
        <w:tc>
          <w:tcPr>
            <w:tcW w:w="1701" w:type="dxa"/>
            <w:vMerge w:val="restart"/>
            <w:vAlign w:val="center"/>
          </w:tcPr>
          <w:p w14:paraId="58879F71"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C</w:t>
            </w:r>
          </w:p>
        </w:tc>
      </w:tr>
      <w:tr w:rsidR="007C701D" w:rsidRPr="00E30DA7" w14:paraId="3D0D7E24" w14:textId="77777777" w:rsidTr="0017178B">
        <w:tc>
          <w:tcPr>
            <w:tcW w:w="4111" w:type="dxa"/>
          </w:tcPr>
          <w:p w14:paraId="286F2EE2"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7,51-8,00</w:t>
            </w:r>
            <w:r w:rsidRPr="00E30DA7">
              <w:rPr>
                <w:color w:val="000000"/>
                <w:kern w:val="24"/>
                <w:sz w:val="26"/>
                <w:szCs w:val="26"/>
                <w:lang w:val="en-GB" w:eastAsia="en-US"/>
              </w:rPr>
              <w:t xml:space="preserve"> </w:t>
            </w:r>
          </w:p>
        </w:tc>
        <w:tc>
          <w:tcPr>
            <w:tcW w:w="2126" w:type="dxa"/>
          </w:tcPr>
          <w:p w14:paraId="4C666B2B"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8</w:t>
            </w:r>
            <w:r w:rsidRPr="00E30DA7">
              <w:rPr>
                <w:color w:val="000000"/>
                <w:kern w:val="24"/>
                <w:sz w:val="26"/>
                <w:szCs w:val="26"/>
                <w:lang w:val="en-GB" w:eastAsia="en-US"/>
              </w:rPr>
              <w:t xml:space="preserve"> </w:t>
            </w:r>
          </w:p>
        </w:tc>
        <w:tc>
          <w:tcPr>
            <w:tcW w:w="1701" w:type="dxa"/>
            <w:vMerge/>
            <w:vAlign w:val="center"/>
          </w:tcPr>
          <w:p w14:paraId="102A2D03"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r w:rsidR="007C701D" w:rsidRPr="00E30DA7" w14:paraId="3B5CCF11" w14:textId="77777777" w:rsidTr="0017178B">
        <w:tc>
          <w:tcPr>
            <w:tcW w:w="4111" w:type="dxa"/>
          </w:tcPr>
          <w:p w14:paraId="49AD11CE"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8,01-8,50</w:t>
            </w:r>
            <w:r w:rsidRPr="00E30DA7">
              <w:rPr>
                <w:color w:val="000000"/>
                <w:kern w:val="24"/>
                <w:sz w:val="26"/>
                <w:szCs w:val="26"/>
                <w:lang w:val="en-GB" w:eastAsia="en-US"/>
              </w:rPr>
              <w:t xml:space="preserve"> </w:t>
            </w:r>
          </w:p>
        </w:tc>
        <w:tc>
          <w:tcPr>
            <w:tcW w:w="2126" w:type="dxa"/>
          </w:tcPr>
          <w:p w14:paraId="0F90E6CD"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8,5</w:t>
            </w:r>
            <w:r w:rsidRPr="00E30DA7">
              <w:rPr>
                <w:color w:val="000000"/>
                <w:kern w:val="24"/>
                <w:sz w:val="26"/>
                <w:szCs w:val="26"/>
                <w:lang w:val="en-GB" w:eastAsia="en-US"/>
              </w:rPr>
              <w:t xml:space="preserve"> </w:t>
            </w:r>
          </w:p>
        </w:tc>
        <w:tc>
          <w:tcPr>
            <w:tcW w:w="1701" w:type="dxa"/>
            <w:vMerge w:val="restart"/>
            <w:vAlign w:val="center"/>
          </w:tcPr>
          <w:p w14:paraId="44F30D94"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B</w:t>
            </w:r>
          </w:p>
        </w:tc>
      </w:tr>
      <w:tr w:rsidR="007C701D" w:rsidRPr="00E30DA7" w14:paraId="50B40833" w14:textId="77777777" w:rsidTr="0017178B">
        <w:tc>
          <w:tcPr>
            <w:tcW w:w="4111" w:type="dxa"/>
          </w:tcPr>
          <w:p w14:paraId="72809305"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8,51-8,00</w:t>
            </w:r>
            <w:r w:rsidRPr="00E30DA7">
              <w:rPr>
                <w:color w:val="000000"/>
                <w:kern w:val="24"/>
                <w:sz w:val="26"/>
                <w:szCs w:val="26"/>
                <w:lang w:val="en-GB" w:eastAsia="en-US"/>
              </w:rPr>
              <w:t xml:space="preserve"> </w:t>
            </w:r>
          </w:p>
        </w:tc>
        <w:tc>
          <w:tcPr>
            <w:tcW w:w="2126" w:type="dxa"/>
          </w:tcPr>
          <w:p w14:paraId="49950A79"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9</w:t>
            </w:r>
            <w:r w:rsidRPr="00E30DA7">
              <w:rPr>
                <w:color w:val="000000"/>
                <w:kern w:val="24"/>
                <w:sz w:val="26"/>
                <w:szCs w:val="26"/>
                <w:lang w:val="en-GB" w:eastAsia="en-US"/>
              </w:rPr>
              <w:t xml:space="preserve"> </w:t>
            </w:r>
          </w:p>
        </w:tc>
        <w:tc>
          <w:tcPr>
            <w:tcW w:w="1701" w:type="dxa"/>
            <w:vMerge/>
            <w:vAlign w:val="center"/>
          </w:tcPr>
          <w:p w14:paraId="75BF8DE9"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r w:rsidR="007C701D" w:rsidRPr="00E30DA7" w14:paraId="3634131B" w14:textId="77777777" w:rsidTr="0017178B">
        <w:tc>
          <w:tcPr>
            <w:tcW w:w="4111" w:type="dxa"/>
          </w:tcPr>
          <w:p w14:paraId="25AB5D60"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9,01-9,50</w:t>
            </w:r>
            <w:r w:rsidRPr="00E30DA7">
              <w:rPr>
                <w:color w:val="000000"/>
                <w:kern w:val="24"/>
                <w:sz w:val="26"/>
                <w:szCs w:val="26"/>
                <w:lang w:val="en-GB" w:eastAsia="en-US"/>
              </w:rPr>
              <w:t xml:space="preserve"> </w:t>
            </w:r>
          </w:p>
        </w:tc>
        <w:tc>
          <w:tcPr>
            <w:tcW w:w="2126" w:type="dxa"/>
          </w:tcPr>
          <w:p w14:paraId="3A2A0557"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9,5</w:t>
            </w:r>
            <w:r w:rsidRPr="00E30DA7">
              <w:rPr>
                <w:color w:val="000000"/>
                <w:kern w:val="24"/>
                <w:sz w:val="26"/>
                <w:szCs w:val="26"/>
                <w:lang w:val="en-GB" w:eastAsia="en-US"/>
              </w:rPr>
              <w:t xml:space="preserve"> </w:t>
            </w:r>
          </w:p>
        </w:tc>
        <w:tc>
          <w:tcPr>
            <w:tcW w:w="1701" w:type="dxa"/>
            <w:vMerge w:val="restart"/>
            <w:vAlign w:val="center"/>
          </w:tcPr>
          <w:p w14:paraId="791BAFCC"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r w:rsidRPr="00E30DA7">
              <w:rPr>
                <w:b/>
                <w:bCs/>
                <w:color w:val="000000"/>
                <w:kern w:val="24"/>
                <w:sz w:val="26"/>
                <w:szCs w:val="26"/>
                <w:lang w:val="en-GB" w:eastAsia="en-US"/>
              </w:rPr>
              <w:t>A</w:t>
            </w:r>
          </w:p>
        </w:tc>
      </w:tr>
      <w:tr w:rsidR="007C701D" w:rsidRPr="00E30DA7" w14:paraId="633D8658" w14:textId="77777777" w:rsidTr="0017178B">
        <w:tc>
          <w:tcPr>
            <w:tcW w:w="4111" w:type="dxa"/>
          </w:tcPr>
          <w:p w14:paraId="06CDBF2A" w14:textId="77777777" w:rsidR="007C701D" w:rsidRPr="00E30DA7" w:rsidRDefault="007C701D" w:rsidP="0017178B">
            <w:pPr>
              <w:tabs>
                <w:tab w:val="left" w:pos="710"/>
                <w:tab w:val="left" w:pos="9540"/>
              </w:tabs>
              <w:spacing w:line="360" w:lineRule="auto"/>
              <w:ind w:left="734" w:hanging="734"/>
              <w:jc w:val="center"/>
              <w:textAlignment w:val="baseline"/>
              <w:rPr>
                <w:sz w:val="26"/>
                <w:szCs w:val="26"/>
                <w:lang w:val="en-GB" w:eastAsia="en-US"/>
              </w:rPr>
            </w:pPr>
            <w:r w:rsidRPr="00E30DA7">
              <w:rPr>
                <w:b/>
                <w:bCs/>
                <w:color w:val="000000"/>
                <w:kern w:val="24"/>
                <w:sz w:val="26"/>
                <w:szCs w:val="26"/>
                <w:lang w:val="en-GB" w:eastAsia="en-US"/>
              </w:rPr>
              <w:t>9,51-10,0</w:t>
            </w:r>
            <w:r w:rsidRPr="00E30DA7">
              <w:rPr>
                <w:color w:val="000000"/>
                <w:kern w:val="24"/>
                <w:sz w:val="26"/>
                <w:szCs w:val="26"/>
                <w:lang w:val="en-GB" w:eastAsia="en-US"/>
              </w:rPr>
              <w:t xml:space="preserve"> </w:t>
            </w:r>
          </w:p>
        </w:tc>
        <w:tc>
          <w:tcPr>
            <w:tcW w:w="2126" w:type="dxa"/>
          </w:tcPr>
          <w:p w14:paraId="1E2B6542" w14:textId="77777777" w:rsidR="007C701D" w:rsidRPr="00E30DA7" w:rsidRDefault="007C701D" w:rsidP="0017178B">
            <w:pPr>
              <w:tabs>
                <w:tab w:val="left" w:pos="710"/>
                <w:tab w:val="left" w:pos="9540"/>
              </w:tabs>
              <w:spacing w:line="360" w:lineRule="auto"/>
              <w:jc w:val="center"/>
              <w:textAlignment w:val="baseline"/>
              <w:rPr>
                <w:b/>
                <w:bCs/>
                <w:sz w:val="26"/>
                <w:szCs w:val="26"/>
                <w:lang w:val="en-GB" w:eastAsia="en-US"/>
              </w:rPr>
            </w:pPr>
            <w:r w:rsidRPr="00E30DA7">
              <w:rPr>
                <w:b/>
                <w:bCs/>
                <w:sz w:val="26"/>
                <w:szCs w:val="26"/>
                <w:lang w:val="en-GB" w:eastAsia="en-US"/>
              </w:rPr>
              <w:t>10</w:t>
            </w:r>
          </w:p>
        </w:tc>
        <w:tc>
          <w:tcPr>
            <w:tcW w:w="1701" w:type="dxa"/>
            <w:vMerge/>
          </w:tcPr>
          <w:p w14:paraId="01D854E5" w14:textId="77777777" w:rsidR="007C701D" w:rsidRPr="00E30DA7" w:rsidRDefault="007C701D" w:rsidP="0017178B">
            <w:pPr>
              <w:tabs>
                <w:tab w:val="left" w:pos="710"/>
                <w:tab w:val="left" w:pos="9540"/>
              </w:tabs>
              <w:spacing w:line="360" w:lineRule="auto"/>
              <w:ind w:left="734" w:hanging="734"/>
              <w:jc w:val="center"/>
              <w:textAlignment w:val="baseline"/>
              <w:rPr>
                <w:b/>
                <w:bCs/>
                <w:color w:val="000000"/>
                <w:kern w:val="24"/>
                <w:sz w:val="26"/>
                <w:szCs w:val="26"/>
                <w:lang w:val="en-GB" w:eastAsia="en-US"/>
              </w:rPr>
            </w:pPr>
          </w:p>
        </w:tc>
      </w:tr>
    </w:tbl>
    <w:p w14:paraId="4A57BDCE" w14:textId="77777777" w:rsidR="007C701D" w:rsidRPr="00E30DA7" w:rsidRDefault="007C701D" w:rsidP="007C701D">
      <w:pPr>
        <w:widowControl w:val="0"/>
        <w:tabs>
          <w:tab w:val="left" w:pos="851"/>
        </w:tabs>
        <w:spacing w:before="360" w:after="240"/>
        <w:rPr>
          <w:sz w:val="26"/>
          <w:lang w:val="en-GB"/>
        </w:rPr>
      </w:pPr>
      <w:r w:rsidRPr="00E30DA7">
        <w:rPr>
          <w:sz w:val="26"/>
          <w:lang w:val="en-GB"/>
        </w:rPr>
        <w:tab/>
        <w:t xml:space="preserve">The annual average mark and the marks from all the steps of the final exam (computer assisted, test, oral answer) – all will be expressed in numbers according to the grading scale (according to the table), and the final obtained mark will be expressed in numbers with two decimal places which will be wrote in the carnet. </w:t>
      </w:r>
    </w:p>
    <w:p w14:paraId="23195E88" w14:textId="77777777" w:rsidR="007C701D" w:rsidRPr="00E30DA7" w:rsidRDefault="007C701D" w:rsidP="007C701D">
      <w:pPr>
        <w:widowControl w:val="0"/>
        <w:tabs>
          <w:tab w:val="left" w:pos="851"/>
        </w:tabs>
        <w:spacing w:before="360" w:after="240"/>
        <w:rPr>
          <w:i/>
          <w:iCs/>
          <w:sz w:val="26"/>
          <w:lang w:val="en-GB"/>
        </w:rPr>
      </w:pPr>
      <w:r w:rsidRPr="00E30DA7">
        <w:rPr>
          <w:sz w:val="26"/>
          <w:lang w:val="en-GB"/>
        </w:rPr>
        <w:lastRenderedPageBreak/>
        <w:tab/>
      </w:r>
      <w:r w:rsidRPr="00E30DA7">
        <w:rPr>
          <w:i/>
          <w:iCs/>
          <w:sz w:val="26"/>
          <w:lang w:val="en-GB"/>
        </w:rPr>
        <w:t>Absence on examination without good reason is recorded as "absent" and is equivalent to 0 (zero). The student has the right to re-take the exam twice.</w:t>
      </w:r>
    </w:p>
    <w:p w14:paraId="1F4C40F4" w14:textId="77777777" w:rsidR="007C701D" w:rsidRPr="00E30DA7" w:rsidRDefault="007C701D" w:rsidP="007C701D">
      <w:pPr>
        <w:pStyle w:val="ListParagraph"/>
        <w:numPr>
          <w:ilvl w:val="0"/>
          <w:numId w:val="7"/>
        </w:numPr>
        <w:rPr>
          <w:b/>
          <w:bCs/>
          <w:sz w:val="28"/>
          <w:szCs w:val="28"/>
          <w:lang w:val="en-GB"/>
        </w:rPr>
      </w:pPr>
      <w:r w:rsidRPr="00E30DA7">
        <w:rPr>
          <w:b/>
          <w:bCs/>
          <w:sz w:val="28"/>
          <w:szCs w:val="28"/>
          <w:lang w:val="en-GB"/>
        </w:rPr>
        <w:t>RECOMMENDED LITERATURE:</w:t>
      </w:r>
    </w:p>
    <w:p w14:paraId="4B64974C" w14:textId="77777777" w:rsidR="007C701D" w:rsidRPr="00E30DA7" w:rsidRDefault="007C701D" w:rsidP="007C701D">
      <w:pPr>
        <w:pStyle w:val="ListParagraph"/>
        <w:widowControl w:val="0"/>
        <w:spacing w:before="120" w:after="120"/>
        <w:ind w:left="284"/>
        <w:contextualSpacing w:val="0"/>
        <w:rPr>
          <w:i/>
          <w:sz w:val="28"/>
          <w:lang w:val="en-GB"/>
        </w:rPr>
      </w:pPr>
      <w:r w:rsidRPr="00E30DA7">
        <w:rPr>
          <w:i/>
          <w:sz w:val="28"/>
          <w:lang w:val="en-GB"/>
        </w:rPr>
        <w:t>A. Compulsory:</w:t>
      </w:r>
    </w:p>
    <w:p w14:paraId="6D0D2376" w14:textId="77777777" w:rsidR="007C701D" w:rsidRPr="001A0A85" w:rsidRDefault="007C701D" w:rsidP="007C701D">
      <w:pPr>
        <w:widowControl w:val="0"/>
        <w:numPr>
          <w:ilvl w:val="0"/>
          <w:numId w:val="2"/>
        </w:numPr>
        <w:tabs>
          <w:tab w:val="clear" w:pos="720"/>
        </w:tabs>
        <w:jc w:val="both"/>
        <w:rPr>
          <w:lang w:val="fr-FR"/>
        </w:rPr>
      </w:pPr>
      <w:r w:rsidRPr="001A0A85">
        <w:rPr>
          <w:lang w:val="fr-FR"/>
        </w:rPr>
        <w:t xml:space="preserve"> Nacu An., ș.a. Psihiatrie. Chișinău: „Tipografia „Bons Offices”, 2021, 647 p. </w:t>
      </w:r>
    </w:p>
    <w:p w14:paraId="2C165271" w14:textId="77777777" w:rsidR="007C701D" w:rsidRPr="001A0A85" w:rsidRDefault="007C701D" w:rsidP="007C701D">
      <w:pPr>
        <w:widowControl w:val="0"/>
        <w:numPr>
          <w:ilvl w:val="0"/>
          <w:numId w:val="2"/>
        </w:numPr>
        <w:tabs>
          <w:tab w:val="clear" w:pos="720"/>
        </w:tabs>
        <w:jc w:val="both"/>
        <w:rPr>
          <w:lang w:val="en-GB"/>
        </w:rPr>
      </w:pPr>
      <w:r w:rsidRPr="001A0A85">
        <w:rPr>
          <w:lang w:val="en-GB"/>
        </w:rPr>
        <w:t xml:space="preserve">Oprea N., Nacu An., Oprea V. Psihiatrie. Chişinău, 2007, 462 p. </w:t>
      </w:r>
    </w:p>
    <w:p w14:paraId="6F65742B" w14:textId="77777777" w:rsidR="007C701D" w:rsidRPr="001A0A85" w:rsidRDefault="007C701D" w:rsidP="007C701D">
      <w:pPr>
        <w:widowControl w:val="0"/>
        <w:numPr>
          <w:ilvl w:val="0"/>
          <w:numId w:val="2"/>
        </w:numPr>
        <w:tabs>
          <w:tab w:val="clear" w:pos="720"/>
        </w:tabs>
        <w:jc w:val="both"/>
        <w:rPr>
          <w:lang w:val="en-GB"/>
        </w:rPr>
      </w:pPr>
      <w:r w:rsidRPr="001A0A85">
        <w:rPr>
          <w:lang w:val="en-GB"/>
        </w:rPr>
        <w:t>Prelipceanu D. Psihiatrie clinică. Editura medicală, Bucureşti, 2011, 573 p.</w:t>
      </w:r>
    </w:p>
    <w:p w14:paraId="22267B87" w14:textId="77777777" w:rsidR="007C701D" w:rsidRPr="001A0A85" w:rsidRDefault="007C701D" w:rsidP="007C701D">
      <w:pPr>
        <w:widowControl w:val="0"/>
        <w:numPr>
          <w:ilvl w:val="0"/>
          <w:numId w:val="2"/>
        </w:numPr>
        <w:tabs>
          <w:tab w:val="clear" w:pos="720"/>
        </w:tabs>
        <w:jc w:val="both"/>
        <w:rPr>
          <w:lang w:val="en-GB"/>
        </w:rPr>
      </w:pPr>
      <w:r w:rsidRPr="001A0A85">
        <w:rPr>
          <w:lang w:val="fr-FR"/>
        </w:rPr>
        <w:t xml:space="preserve">ICD-10. Clasificarea tulburărilor mintale și de comportament (Simptomatologie și diagnostic clinic). </w:t>
      </w:r>
      <w:r w:rsidRPr="001A0A85">
        <w:rPr>
          <w:lang w:val="en-GB"/>
        </w:rPr>
        <w:t xml:space="preserve">București, Ed. ALL, 1998, 419 p. </w:t>
      </w:r>
    </w:p>
    <w:p w14:paraId="395D9EB8" w14:textId="77777777" w:rsidR="007C701D" w:rsidRPr="001A0A85" w:rsidRDefault="007C701D" w:rsidP="007C701D">
      <w:pPr>
        <w:widowControl w:val="0"/>
        <w:numPr>
          <w:ilvl w:val="0"/>
          <w:numId w:val="2"/>
        </w:numPr>
        <w:tabs>
          <w:tab w:val="clear" w:pos="720"/>
        </w:tabs>
        <w:jc w:val="both"/>
        <w:rPr>
          <w:lang w:val="en-GB"/>
        </w:rPr>
      </w:pPr>
      <w:r w:rsidRPr="001A0A85">
        <w:rPr>
          <w:lang w:val="en-GB"/>
        </w:rPr>
        <w:t>DSM-5: manual de diagnostic și clasificare statistică a tulburărilor mintale. Ediția a 5-a. București, Editura Medicală „Callisto”, 2016, 947 p.</w:t>
      </w:r>
    </w:p>
    <w:p w14:paraId="579EC6EB" w14:textId="77777777" w:rsidR="007C701D" w:rsidRPr="001A0A85" w:rsidRDefault="007C701D" w:rsidP="007C701D">
      <w:pPr>
        <w:widowControl w:val="0"/>
        <w:numPr>
          <w:ilvl w:val="0"/>
          <w:numId w:val="2"/>
        </w:numPr>
        <w:tabs>
          <w:tab w:val="clear" w:pos="720"/>
        </w:tabs>
        <w:jc w:val="both"/>
        <w:rPr>
          <w:lang w:val="en-GB"/>
        </w:rPr>
      </w:pPr>
      <w:r w:rsidRPr="001A0A85">
        <w:rPr>
          <w:lang w:val="fr-FR"/>
        </w:rPr>
        <w:t xml:space="preserve">Kaplan H., Sadock B. Manual de buzunar de psihiatrie clinică. </w:t>
      </w:r>
      <w:r w:rsidRPr="001A0A85">
        <w:rPr>
          <w:lang w:val="en-GB"/>
        </w:rPr>
        <w:t>Ediția a treia. Editura medicală. București, 2001, 558 p.</w:t>
      </w:r>
    </w:p>
    <w:p w14:paraId="0142098E" w14:textId="77777777" w:rsidR="007C701D" w:rsidRPr="00E30DA7" w:rsidRDefault="007C701D" w:rsidP="007C701D">
      <w:pPr>
        <w:widowControl w:val="0"/>
        <w:ind w:left="426"/>
        <w:jc w:val="both"/>
        <w:rPr>
          <w:lang w:val="en-GB"/>
        </w:rPr>
      </w:pPr>
    </w:p>
    <w:p w14:paraId="5D753A71" w14:textId="77777777" w:rsidR="007C701D" w:rsidRPr="00E30DA7" w:rsidRDefault="007C701D" w:rsidP="007C701D">
      <w:pPr>
        <w:pStyle w:val="ListParagraph"/>
        <w:widowControl w:val="0"/>
        <w:spacing w:before="120" w:after="120"/>
        <w:ind w:left="284"/>
        <w:contextualSpacing w:val="0"/>
        <w:rPr>
          <w:i/>
          <w:sz w:val="28"/>
          <w:lang w:val="en-GB"/>
        </w:rPr>
      </w:pPr>
      <w:r w:rsidRPr="00E30DA7">
        <w:rPr>
          <w:i/>
          <w:sz w:val="28"/>
          <w:lang w:val="en-GB"/>
        </w:rPr>
        <w:t>B. Additional:</w:t>
      </w:r>
    </w:p>
    <w:p w14:paraId="754FE12F" w14:textId="77777777" w:rsidR="007C701D" w:rsidRPr="007C596A" w:rsidRDefault="007C701D" w:rsidP="007C701D">
      <w:pPr>
        <w:widowControl w:val="0"/>
        <w:numPr>
          <w:ilvl w:val="0"/>
          <w:numId w:val="9"/>
        </w:numPr>
        <w:tabs>
          <w:tab w:val="clear" w:pos="720"/>
        </w:tabs>
        <w:jc w:val="both"/>
        <w:rPr>
          <w:szCs w:val="22"/>
          <w:lang w:val="en-GB"/>
        </w:rPr>
      </w:pPr>
      <w:r w:rsidRPr="00E30DA7">
        <w:rPr>
          <w:szCs w:val="22"/>
          <w:lang w:val="en-GB"/>
        </w:rPr>
        <w:t xml:space="preserve"> </w:t>
      </w:r>
      <w:r w:rsidRPr="007C596A">
        <w:rPr>
          <w:szCs w:val="22"/>
          <w:lang w:val="en-GB"/>
        </w:rPr>
        <w:t xml:space="preserve">Nacu, An. ș.a. Gestionarea dependențelor farmacologice. Chișinău: USMF (Sibis-Grafica), 2016, 106 p. </w:t>
      </w:r>
    </w:p>
    <w:p w14:paraId="147EAF1B"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Nacu, An., ș.a. Dementa. PCN, Chișinău, 2020, 122 p.</w:t>
      </w:r>
    </w:p>
    <w:p w14:paraId="5B1048FE"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 xml:space="preserve">Nacu An., ș.a. Schizofrenia, Primul Episod Psihotic PCN-9. Chişinău, 2020, 101 p. </w:t>
      </w:r>
    </w:p>
    <w:p w14:paraId="1ACD1C3B"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Nacu, An. ș.a. Tulburări de spectru autist la copii și adulți. PCN-348.  </w:t>
      </w:r>
      <w:r w:rsidRPr="007C596A">
        <w:rPr>
          <w:szCs w:val="22"/>
          <w:lang w:val="en-GB"/>
        </w:rPr>
        <w:t>Chișinău, 2019, 96 p.</w:t>
      </w:r>
    </w:p>
    <w:p w14:paraId="49C0C2BF"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Nacu, An. ș.a. Tulburările de anxietate. </w:t>
      </w:r>
      <w:r w:rsidRPr="007C596A">
        <w:rPr>
          <w:szCs w:val="22"/>
          <w:lang w:val="en-GB"/>
        </w:rPr>
        <w:t>PCN-278</w:t>
      </w:r>
      <w:proofErr w:type="gramStart"/>
      <w:r w:rsidRPr="007C596A">
        <w:rPr>
          <w:szCs w:val="22"/>
          <w:lang w:val="en-GB"/>
        </w:rPr>
        <w:t>,  Chișinău</w:t>
      </w:r>
      <w:proofErr w:type="gramEnd"/>
      <w:r w:rsidRPr="007C596A">
        <w:rPr>
          <w:szCs w:val="22"/>
          <w:lang w:val="en-GB"/>
        </w:rPr>
        <w:t>, 2017, 79 p.</w:t>
      </w:r>
    </w:p>
    <w:p w14:paraId="02FC05E3"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Nacu, An. ș.a. Tulburarea afectivă bipolară. PCN- 292, Chisinau, 2017, 108 p.</w:t>
      </w:r>
    </w:p>
    <w:p w14:paraId="197A898B"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Nacu An., ș.a. Depresia. PCN-255. Chişinău, 2016, 71 p.</w:t>
      </w:r>
    </w:p>
    <w:p w14:paraId="0CFB5632"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Hotineanu M. ș.a. Tulburări afective (de dispoziție) la adult. </w:t>
      </w:r>
      <w:r w:rsidRPr="007C596A">
        <w:rPr>
          <w:szCs w:val="22"/>
          <w:lang w:val="en-GB"/>
        </w:rPr>
        <w:t>PCN-116. Chișinău, 2012, 35 p.</w:t>
      </w:r>
    </w:p>
    <w:p w14:paraId="2126653A"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Mihu I., Nacu An., Tighineanu O. Constipaţia funcţională la copil. PCN-230. Chişinău, 2015, 26 p.</w:t>
      </w:r>
    </w:p>
    <w:p w14:paraId="59062A3A"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en-GB"/>
        </w:rPr>
        <w:t>Mihu I., Nacu An., Tighineanu O. Durerea abdominală funcţională la copil. PCN-232. Chişinău, 2015, 20 p.</w:t>
      </w:r>
    </w:p>
    <w:p w14:paraId="5C8EC9D6"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Mihu I., Nacu An., Tighineanu O. Sindromul intestinului iritabil la copil. </w:t>
      </w:r>
      <w:r w:rsidRPr="007C596A">
        <w:rPr>
          <w:szCs w:val="22"/>
          <w:lang w:val="en-GB"/>
        </w:rPr>
        <w:t>PCN-231. Chişinău, 2015, 26 p.</w:t>
      </w:r>
    </w:p>
    <w:p w14:paraId="6CE1FD9E"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Mihu I., Nacu An., Tighineanu O. Sindromul vomei ciclice la copil. </w:t>
      </w:r>
      <w:r w:rsidRPr="007C596A">
        <w:rPr>
          <w:szCs w:val="22"/>
          <w:lang w:val="en-GB"/>
        </w:rPr>
        <w:t>PCN-229. Chişinău, 2015, 22 p.</w:t>
      </w:r>
    </w:p>
    <w:p w14:paraId="34CB7F4D" w14:textId="77777777" w:rsidR="007C701D" w:rsidRPr="007C596A" w:rsidRDefault="007C701D" w:rsidP="007C701D">
      <w:pPr>
        <w:widowControl w:val="0"/>
        <w:numPr>
          <w:ilvl w:val="0"/>
          <w:numId w:val="9"/>
        </w:numPr>
        <w:tabs>
          <w:tab w:val="clear" w:pos="720"/>
        </w:tabs>
        <w:jc w:val="both"/>
        <w:rPr>
          <w:szCs w:val="22"/>
          <w:lang w:val="en-GB"/>
        </w:rPr>
      </w:pPr>
      <w:r w:rsidRPr="007C596A">
        <w:rPr>
          <w:szCs w:val="22"/>
          <w:lang w:val="fr-FR"/>
        </w:rPr>
        <w:t xml:space="preserve">Nacu An., Cărăuşu G. Indrumar metodic la seminarii aplicative la Psihiatrie pentru studenţii Facultăţii Medicină Generală. </w:t>
      </w:r>
      <w:r w:rsidRPr="007C596A">
        <w:rPr>
          <w:szCs w:val="22"/>
          <w:lang w:val="en-GB"/>
        </w:rPr>
        <w:t>Centrul Editorial-Poligrafic „Medicina”. Chişinău, 2005, 69 p.</w:t>
      </w:r>
    </w:p>
    <w:p w14:paraId="7DDF6BD6" w14:textId="77777777" w:rsidR="007C701D" w:rsidRPr="007C596A" w:rsidRDefault="007C701D" w:rsidP="007C701D">
      <w:pPr>
        <w:widowControl w:val="0"/>
        <w:numPr>
          <w:ilvl w:val="0"/>
          <w:numId w:val="9"/>
        </w:numPr>
        <w:tabs>
          <w:tab w:val="clear" w:pos="720"/>
        </w:tabs>
        <w:jc w:val="both"/>
        <w:rPr>
          <w:szCs w:val="22"/>
          <w:lang w:val="en-GB"/>
        </w:rPr>
      </w:pPr>
      <w:proofErr w:type="gramStart"/>
      <w:r w:rsidRPr="007C596A">
        <w:rPr>
          <w:szCs w:val="22"/>
          <w:lang w:val="en-GB"/>
        </w:rPr>
        <w:t>www.psihiatrie.usmf.md</w:t>
      </w:r>
      <w:proofErr w:type="gramEnd"/>
      <w:r w:rsidRPr="007C596A">
        <w:rPr>
          <w:szCs w:val="22"/>
          <w:lang w:val="en-GB"/>
        </w:rPr>
        <w:t>.</w:t>
      </w:r>
    </w:p>
    <w:p w14:paraId="7F38D9CA" w14:textId="77777777" w:rsidR="007C701D" w:rsidRPr="00E30DA7" w:rsidRDefault="007C701D" w:rsidP="007C701D">
      <w:pPr>
        <w:widowControl w:val="0"/>
        <w:ind w:left="142"/>
        <w:jc w:val="both"/>
        <w:rPr>
          <w:szCs w:val="22"/>
          <w:lang w:val="en-GB"/>
        </w:rPr>
      </w:pPr>
    </w:p>
    <w:p w14:paraId="761DB6E1" w14:textId="77777777" w:rsidR="00E46B7C" w:rsidRPr="007C701D" w:rsidRDefault="00E46B7C" w:rsidP="007C701D"/>
    <w:sectPr w:rsidR="00E46B7C" w:rsidRPr="007C701D" w:rsidSect="00193B1A">
      <w:headerReference w:type="default" r:id="rId9"/>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0DD7" w14:textId="77777777" w:rsidR="001C725A" w:rsidRDefault="001C725A">
      <w:r>
        <w:separator/>
      </w:r>
    </w:p>
  </w:endnote>
  <w:endnote w:type="continuationSeparator" w:id="0">
    <w:p w14:paraId="1292CB9E" w14:textId="77777777" w:rsidR="001C725A" w:rsidRDefault="001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ragmatica">
    <w:altName w:val="Times New Roman"/>
    <w:charset w:val="CC"/>
    <w:family w:val="roman"/>
    <w:pitch w:val="variable"/>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E0A5" w14:textId="77777777" w:rsidR="001C725A" w:rsidRDefault="001C725A">
      <w:r>
        <w:separator/>
      </w:r>
    </w:p>
  </w:footnote>
  <w:footnote w:type="continuationSeparator" w:id="0">
    <w:p w14:paraId="4C90305E" w14:textId="77777777" w:rsidR="001C725A" w:rsidRDefault="001C7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A1729C" w14:paraId="703142E3" w14:textId="77777777" w:rsidTr="00FE2F96">
      <w:trPr>
        <w:trHeight w:val="454"/>
      </w:trPr>
      <w:tc>
        <w:tcPr>
          <w:tcW w:w="1418" w:type="dxa"/>
          <w:vMerge w:val="restart"/>
        </w:tcPr>
        <w:p w14:paraId="537216ED" w14:textId="77777777" w:rsidR="00A1729C" w:rsidRPr="00137470" w:rsidRDefault="00A63E65" w:rsidP="00FE2F96">
          <w:pPr>
            <w:jc w:val="center"/>
            <w:rPr>
              <w:lang w:val="en-US"/>
            </w:rPr>
          </w:pPr>
          <w:r>
            <w:rPr>
              <w:noProof/>
              <w:lang w:val="en-US" w:eastAsia="en-US"/>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sidR="00DA32C4">
            <w:rPr>
              <w:noProof/>
              <w:lang w:val="en-US" w:eastAsia="en-US"/>
            </w:rPr>
            <mc:AlternateContent>
              <mc:Choice Requires="wps">
                <w:drawing>
                  <wp:anchor distT="0" distB="0" distL="114300" distR="114300" simplePos="0" relativeHeight="251658752" behindDoc="0" locked="0" layoutInCell="1" allowOverlap="1" wp14:anchorId="7914CB76" wp14:editId="2DCE70B2">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5AE65A5D" w14:textId="77777777" w:rsidR="00A1729C" w:rsidRDefault="00A1729C" w:rsidP="00FE2F96"/>
      </w:tc>
      <w:tc>
        <w:tcPr>
          <w:tcW w:w="6095" w:type="dxa"/>
          <w:vMerge w:val="restart"/>
          <w:vAlign w:val="center"/>
        </w:tcPr>
        <w:p w14:paraId="52257A93" w14:textId="77777777" w:rsidR="00A1729C" w:rsidRPr="00E41B54" w:rsidRDefault="00FF3B6F" w:rsidP="00FF3B6F">
          <w:pPr>
            <w:pStyle w:val="Title"/>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Pr="00E41B54">
            <w:rPr>
              <w:i w:val="0"/>
              <w:sz w:val="26"/>
            </w:rPr>
            <w:t>CURRICULUM DISCIPLINĂ</w:t>
          </w:r>
          <w:r w:rsidR="00B868F4">
            <w:rPr>
              <w:i w:val="0"/>
              <w:sz w:val="26"/>
            </w:rPr>
            <w:t xml:space="preserve"> PENTRU STUDII UNIVERSITARE</w:t>
          </w:r>
        </w:p>
      </w:tc>
      <w:tc>
        <w:tcPr>
          <w:tcW w:w="1276" w:type="dxa"/>
          <w:vAlign w:val="center"/>
        </w:tcPr>
        <w:p w14:paraId="02DC3C9D" w14:textId="77777777" w:rsidR="00A1729C" w:rsidRPr="00E41B54" w:rsidRDefault="00A1729C" w:rsidP="00FE2F96">
          <w:pPr>
            <w:rPr>
              <w:b/>
              <w:caps/>
              <w:lang w:val="en-US"/>
            </w:rPr>
          </w:pPr>
          <w:r w:rsidRPr="00E41B54">
            <w:rPr>
              <w:b/>
              <w:lang w:val="en-US"/>
            </w:rPr>
            <w:t>R</w:t>
          </w:r>
          <w:r w:rsidR="00FE2F96" w:rsidRPr="00E41B54">
            <w:rPr>
              <w:b/>
              <w:lang w:val="en-US"/>
            </w:rPr>
            <w:t>edacția</w:t>
          </w:r>
          <w:r w:rsidRPr="00E41B54">
            <w:rPr>
              <w:b/>
              <w:caps/>
              <w:lang w:val="en-US"/>
            </w:rPr>
            <w:t>:</w:t>
          </w:r>
        </w:p>
      </w:tc>
      <w:tc>
        <w:tcPr>
          <w:tcW w:w="1374" w:type="dxa"/>
          <w:vAlign w:val="center"/>
        </w:tcPr>
        <w:p w14:paraId="560DF307" w14:textId="7EDE6A4C" w:rsidR="00A1729C" w:rsidRPr="003471A8" w:rsidRDefault="00FE2F96" w:rsidP="00FE2F96">
          <w:pPr>
            <w:rPr>
              <w:b/>
              <w:lang w:val="en-US"/>
            </w:rPr>
          </w:pPr>
          <w:r w:rsidRPr="003471A8">
            <w:rPr>
              <w:b/>
              <w:lang w:val="en-US"/>
            </w:rPr>
            <w:t>0</w:t>
          </w:r>
          <w:r w:rsidR="00F44C48" w:rsidRPr="003471A8">
            <w:rPr>
              <w:b/>
              <w:lang w:val="en-US"/>
            </w:rPr>
            <w:t>9</w:t>
          </w:r>
        </w:p>
      </w:tc>
    </w:tr>
    <w:tr w:rsidR="00A1729C" w14:paraId="305A392A" w14:textId="77777777" w:rsidTr="00A63E65">
      <w:trPr>
        <w:trHeight w:val="89"/>
      </w:trPr>
      <w:tc>
        <w:tcPr>
          <w:tcW w:w="1418" w:type="dxa"/>
          <w:vMerge/>
        </w:tcPr>
        <w:p w14:paraId="2CDFEC29" w14:textId="77777777" w:rsidR="00A1729C" w:rsidRDefault="00A1729C" w:rsidP="00FE2F96"/>
      </w:tc>
      <w:tc>
        <w:tcPr>
          <w:tcW w:w="6095" w:type="dxa"/>
          <w:vMerge/>
        </w:tcPr>
        <w:p w14:paraId="2573B7BD" w14:textId="77777777" w:rsidR="00A1729C" w:rsidRPr="00E41B54" w:rsidRDefault="00A1729C" w:rsidP="00FE2F96">
          <w:pPr>
            <w:rPr>
              <w:b/>
            </w:rPr>
          </w:pPr>
        </w:p>
      </w:tc>
      <w:tc>
        <w:tcPr>
          <w:tcW w:w="1276" w:type="dxa"/>
          <w:vAlign w:val="center"/>
        </w:tcPr>
        <w:p w14:paraId="635C9524" w14:textId="77777777" w:rsidR="00A1729C" w:rsidRPr="00E41B54" w:rsidRDefault="00FE2F96" w:rsidP="00FE2F96">
          <w:pPr>
            <w:rPr>
              <w:b/>
              <w:lang w:val="en-US"/>
            </w:rPr>
          </w:pPr>
          <w:r w:rsidRPr="00E41B54">
            <w:rPr>
              <w:b/>
              <w:lang w:val="en-US"/>
            </w:rPr>
            <w:t>Data</w:t>
          </w:r>
          <w:r w:rsidR="00A1729C" w:rsidRPr="00E41B54">
            <w:rPr>
              <w:b/>
              <w:lang w:val="en-US"/>
            </w:rPr>
            <w:t>:</w:t>
          </w:r>
        </w:p>
      </w:tc>
      <w:tc>
        <w:tcPr>
          <w:tcW w:w="1374" w:type="dxa"/>
          <w:vAlign w:val="center"/>
        </w:tcPr>
        <w:p w14:paraId="71D26ADB" w14:textId="489E2C95" w:rsidR="00A1729C" w:rsidRPr="003471A8" w:rsidRDefault="00367350" w:rsidP="00FE2F96">
          <w:pPr>
            <w:rPr>
              <w:b/>
              <w:lang w:val="en-US"/>
            </w:rPr>
          </w:pPr>
          <w:r w:rsidRPr="003471A8">
            <w:rPr>
              <w:b/>
              <w:lang w:val="en-US"/>
            </w:rPr>
            <w:t>08</w:t>
          </w:r>
          <w:r w:rsidR="00F44C48" w:rsidRPr="003471A8">
            <w:rPr>
              <w:b/>
              <w:lang w:val="en-US"/>
            </w:rPr>
            <w:t>.09.2021</w:t>
          </w:r>
        </w:p>
      </w:tc>
    </w:tr>
    <w:tr w:rsidR="00A1729C" w14:paraId="629B7DE7" w14:textId="77777777" w:rsidTr="00A63E65">
      <w:trPr>
        <w:trHeight w:val="504"/>
      </w:trPr>
      <w:tc>
        <w:tcPr>
          <w:tcW w:w="1418" w:type="dxa"/>
          <w:vMerge/>
        </w:tcPr>
        <w:p w14:paraId="104FBF6D" w14:textId="77777777" w:rsidR="00A1729C" w:rsidRDefault="00A1729C" w:rsidP="00FE2F96"/>
      </w:tc>
      <w:tc>
        <w:tcPr>
          <w:tcW w:w="6095" w:type="dxa"/>
          <w:vMerge/>
        </w:tcPr>
        <w:p w14:paraId="5E6F70CB" w14:textId="77777777" w:rsidR="00A1729C" w:rsidRPr="00E41B54" w:rsidRDefault="00A1729C" w:rsidP="00FE2F96">
          <w:pPr>
            <w:rPr>
              <w:b/>
            </w:rPr>
          </w:pPr>
        </w:p>
      </w:tc>
      <w:tc>
        <w:tcPr>
          <w:tcW w:w="2650" w:type="dxa"/>
          <w:gridSpan w:val="2"/>
          <w:vAlign w:val="center"/>
        </w:tcPr>
        <w:p w14:paraId="7446FE6C" w14:textId="77777777" w:rsidR="00A1729C" w:rsidRPr="00E41B54" w:rsidRDefault="00A1729C" w:rsidP="00FE2F96">
          <w:pPr>
            <w:rPr>
              <w:b/>
              <w:lang w:val="en-US"/>
            </w:rPr>
          </w:pPr>
          <w:r w:rsidRPr="00E41B54">
            <w:rPr>
              <w:b/>
              <w:lang w:val="en-US"/>
            </w:rPr>
            <w:t xml:space="preserve">Pag. </w:t>
          </w:r>
          <w:r w:rsidR="00A81397" w:rsidRPr="00E41B54">
            <w:rPr>
              <w:rStyle w:val="PageNumber"/>
              <w:b/>
            </w:rPr>
            <w:fldChar w:fldCharType="begin"/>
          </w:r>
          <w:r w:rsidRPr="00E41B54">
            <w:rPr>
              <w:rStyle w:val="PageNumber"/>
              <w:b/>
            </w:rPr>
            <w:instrText xml:space="preserve"> PAGE </w:instrText>
          </w:r>
          <w:r w:rsidR="00A81397" w:rsidRPr="00E41B54">
            <w:rPr>
              <w:rStyle w:val="PageNumber"/>
              <w:b/>
            </w:rPr>
            <w:fldChar w:fldCharType="separate"/>
          </w:r>
          <w:r w:rsidR="007C701D">
            <w:rPr>
              <w:rStyle w:val="PageNumber"/>
              <w:b/>
              <w:noProof/>
            </w:rPr>
            <w:t>13</w:t>
          </w:r>
          <w:r w:rsidR="00A81397" w:rsidRPr="00E41B54">
            <w:rPr>
              <w:rStyle w:val="PageNumber"/>
              <w:b/>
            </w:rPr>
            <w:fldChar w:fldCharType="end"/>
          </w:r>
          <w:r w:rsidRPr="00E41B54">
            <w:rPr>
              <w:rStyle w:val="PageNumber"/>
              <w:b/>
              <w:lang w:val="en-US"/>
            </w:rPr>
            <w:t>/</w:t>
          </w:r>
          <w:r w:rsidR="00A81397" w:rsidRPr="00E41B54">
            <w:rPr>
              <w:rStyle w:val="PageNumber"/>
              <w:b/>
            </w:rPr>
            <w:fldChar w:fldCharType="begin"/>
          </w:r>
          <w:r w:rsidRPr="00E41B54">
            <w:rPr>
              <w:rStyle w:val="PageNumber"/>
              <w:b/>
            </w:rPr>
            <w:instrText xml:space="preserve"> NUMPAGES </w:instrText>
          </w:r>
          <w:r w:rsidR="00A81397" w:rsidRPr="00E41B54">
            <w:rPr>
              <w:rStyle w:val="PageNumber"/>
              <w:b/>
            </w:rPr>
            <w:fldChar w:fldCharType="separate"/>
          </w:r>
          <w:r w:rsidR="007C701D">
            <w:rPr>
              <w:rStyle w:val="PageNumber"/>
              <w:b/>
              <w:noProof/>
            </w:rPr>
            <w:t>13</w:t>
          </w:r>
          <w:r w:rsidR="00A81397" w:rsidRPr="00E41B54">
            <w:rPr>
              <w:rStyle w:val="PageNumber"/>
              <w:b/>
            </w:rPr>
            <w:fldChar w:fldCharType="end"/>
          </w:r>
        </w:p>
      </w:tc>
    </w:tr>
  </w:tbl>
  <w:p w14:paraId="0239ECC0" w14:textId="77777777" w:rsidR="00A1729C" w:rsidRPr="00CD7C94" w:rsidRDefault="00A1729C">
    <w:pPr>
      <w:pStyle w:val="Header"/>
      <w:rPr>
        <w:sz w:val="1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7F4129"/>
    <w:multiLevelType w:val="hybridMultilevel"/>
    <w:tmpl w:val="F5B47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70926"/>
    <w:multiLevelType w:val="hybridMultilevel"/>
    <w:tmpl w:val="3834AD10"/>
    <w:lvl w:ilvl="0" w:tplc="04090001">
      <w:start w:val="1"/>
      <w:numFmt w:val="bullet"/>
      <w:lvlText w:val=""/>
      <w:lvlJc w:val="left"/>
      <w:pPr>
        <w:ind w:left="720" w:hanging="360"/>
      </w:pPr>
      <w:rPr>
        <w:rFonts w:ascii="Symbol" w:hAnsi="Symbol" w:hint="default"/>
        <w:sz w:val="22"/>
      </w:rPr>
    </w:lvl>
    <w:lvl w:ilvl="1" w:tplc="E6306BD6">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D4092"/>
    <w:multiLevelType w:val="hybridMultilevel"/>
    <w:tmpl w:val="E3E4238A"/>
    <w:lvl w:ilvl="0" w:tplc="28469012">
      <w:start w:val="1"/>
      <w:numFmt w:val="bullet"/>
      <w:lvlText w:val=""/>
      <w:lvlJc w:val="left"/>
      <w:pPr>
        <w:ind w:left="901" w:hanging="360"/>
      </w:pPr>
      <w:rPr>
        <w:rFonts w:ascii="Wingdings" w:hAnsi="Wingdings" w:hint="default"/>
        <w:sz w:val="20"/>
        <w:szCs w:val="28"/>
      </w:rPr>
    </w:lvl>
    <w:lvl w:ilvl="1" w:tplc="B59A5E74">
      <w:numFmt w:val="bullet"/>
      <w:lvlText w:val="•"/>
      <w:lvlJc w:val="left"/>
      <w:pPr>
        <w:ind w:left="1786" w:hanging="525"/>
      </w:pPr>
      <w:rPr>
        <w:rFonts w:ascii="Times New Roman" w:eastAsia="Times New Roman" w:hAnsi="Times New Roman" w:cs="Times New Roman"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391CBA"/>
    <w:multiLevelType w:val="hybridMultilevel"/>
    <w:tmpl w:val="7A241DD4"/>
    <w:lvl w:ilvl="0" w:tplc="04090001">
      <w:start w:val="1"/>
      <w:numFmt w:val="bullet"/>
      <w:lvlText w:val=""/>
      <w:lvlJc w:val="left"/>
      <w:pPr>
        <w:ind w:left="720" w:hanging="360"/>
      </w:pPr>
      <w:rPr>
        <w:rFonts w:ascii="Symbol" w:hAnsi="Symbol" w:hint="default"/>
      </w:rPr>
    </w:lvl>
    <w:lvl w:ilvl="1" w:tplc="E6306BD6">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4">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233885"/>
    <w:multiLevelType w:val="hybridMultilevel"/>
    <w:tmpl w:val="FD648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8">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8CC56B6"/>
    <w:multiLevelType w:val="hybridMultilevel"/>
    <w:tmpl w:val="9AA2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17E7AA9"/>
    <w:multiLevelType w:val="singleLevel"/>
    <w:tmpl w:val="0419000F"/>
    <w:lvl w:ilvl="0">
      <w:start w:val="1"/>
      <w:numFmt w:val="decimal"/>
      <w:lvlText w:val="%1."/>
      <w:lvlJc w:val="left"/>
      <w:pPr>
        <w:tabs>
          <w:tab w:val="num" w:pos="360"/>
        </w:tabs>
        <w:ind w:left="360" w:hanging="360"/>
      </w:pPr>
    </w:lvl>
  </w:abstractNum>
  <w:abstractNum w:abstractNumId="23">
    <w:nsid w:val="636E4777"/>
    <w:multiLevelType w:val="hybridMultilevel"/>
    <w:tmpl w:val="B38A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70427658"/>
    <w:multiLevelType w:val="hybridMultilevel"/>
    <w:tmpl w:val="CA10743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17"/>
  </w:num>
  <w:num w:numId="3">
    <w:abstractNumId w:val="21"/>
  </w:num>
  <w:num w:numId="4">
    <w:abstractNumId w:val="19"/>
  </w:num>
  <w:num w:numId="5">
    <w:abstractNumId w:val="29"/>
  </w:num>
  <w:num w:numId="6">
    <w:abstractNumId w:val="28"/>
  </w:num>
  <w:num w:numId="7">
    <w:abstractNumId w:val="7"/>
  </w:num>
  <w:num w:numId="8">
    <w:abstractNumId w:val="18"/>
  </w:num>
  <w:num w:numId="9">
    <w:abstractNumId w:val="13"/>
  </w:num>
  <w:num w:numId="10">
    <w:abstractNumId w:val="27"/>
  </w:num>
  <w:num w:numId="11">
    <w:abstractNumId w:val="24"/>
  </w:num>
  <w:num w:numId="12">
    <w:abstractNumId w:val="9"/>
  </w:num>
  <w:num w:numId="13">
    <w:abstractNumId w:val="5"/>
  </w:num>
  <w:num w:numId="14">
    <w:abstractNumId w:val="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
  </w:num>
  <w:num w:numId="19">
    <w:abstractNumId w:val="14"/>
  </w:num>
  <w:num w:numId="20">
    <w:abstractNumId w:val="12"/>
  </w:num>
  <w:num w:numId="21">
    <w:abstractNumId w:val="25"/>
  </w:num>
  <w:num w:numId="22">
    <w:abstractNumId w:val="4"/>
  </w:num>
  <w:num w:numId="23">
    <w:abstractNumId w:val="8"/>
  </w:num>
  <w:num w:numId="24">
    <w:abstractNumId w:val="6"/>
  </w:num>
  <w:num w:numId="25">
    <w:abstractNumId w:val="11"/>
  </w:num>
  <w:num w:numId="26">
    <w:abstractNumId w:val="26"/>
  </w:num>
  <w:num w:numId="27">
    <w:abstractNumId w:val="20"/>
  </w:num>
  <w:num w:numId="28">
    <w:abstractNumId w:val="16"/>
  </w:num>
  <w:num w:numId="29">
    <w:abstractNumId w:val="2"/>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7F7B"/>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7D3F"/>
    <w:rsid w:val="001343A1"/>
    <w:rsid w:val="00137470"/>
    <w:rsid w:val="00155BA9"/>
    <w:rsid w:val="00156EEB"/>
    <w:rsid w:val="00162126"/>
    <w:rsid w:val="00175CA2"/>
    <w:rsid w:val="00182200"/>
    <w:rsid w:val="00184EA4"/>
    <w:rsid w:val="00190B3C"/>
    <w:rsid w:val="00193B1A"/>
    <w:rsid w:val="001A24F1"/>
    <w:rsid w:val="001C4B51"/>
    <w:rsid w:val="001C725A"/>
    <w:rsid w:val="001E167D"/>
    <w:rsid w:val="001E4CC7"/>
    <w:rsid w:val="001E7B20"/>
    <w:rsid w:val="00202EBD"/>
    <w:rsid w:val="00206843"/>
    <w:rsid w:val="00223F6B"/>
    <w:rsid w:val="00230807"/>
    <w:rsid w:val="00233C91"/>
    <w:rsid w:val="00242A6A"/>
    <w:rsid w:val="00251BEB"/>
    <w:rsid w:val="00265F5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30659E"/>
    <w:rsid w:val="0030710F"/>
    <w:rsid w:val="003112B0"/>
    <w:rsid w:val="0031370B"/>
    <w:rsid w:val="00316B71"/>
    <w:rsid w:val="00321BFE"/>
    <w:rsid w:val="003229FE"/>
    <w:rsid w:val="00327639"/>
    <w:rsid w:val="003471A8"/>
    <w:rsid w:val="003514C6"/>
    <w:rsid w:val="00353769"/>
    <w:rsid w:val="00361C9A"/>
    <w:rsid w:val="00362BBC"/>
    <w:rsid w:val="0036501F"/>
    <w:rsid w:val="00367350"/>
    <w:rsid w:val="0038280C"/>
    <w:rsid w:val="0038480E"/>
    <w:rsid w:val="00397B7D"/>
    <w:rsid w:val="003B0982"/>
    <w:rsid w:val="003B14DD"/>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7B3F"/>
    <w:rsid w:val="004B08D3"/>
    <w:rsid w:val="004B4137"/>
    <w:rsid w:val="004C2A0F"/>
    <w:rsid w:val="004E1015"/>
    <w:rsid w:val="004F0C3B"/>
    <w:rsid w:val="004F2C5F"/>
    <w:rsid w:val="0051242D"/>
    <w:rsid w:val="00512FB3"/>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1F0C"/>
    <w:rsid w:val="006332AA"/>
    <w:rsid w:val="00637EE8"/>
    <w:rsid w:val="00637F11"/>
    <w:rsid w:val="006773E4"/>
    <w:rsid w:val="0069659E"/>
    <w:rsid w:val="00697AAB"/>
    <w:rsid w:val="006A3031"/>
    <w:rsid w:val="006B727C"/>
    <w:rsid w:val="006C0D2C"/>
    <w:rsid w:val="006C31FD"/>
    <w:rsid w:val="006C4C2E"/>
    <w:rsid w:val="006D01C9"/>
    <w:rsid w:val="006D164B"/>
    <w:rsid w:val="006D30EF"/>
    <w:rsid w:val="006D5A27"/>
    <w:rsid w:val="006D64C6"/>
    <w:rsid w:val="0070727A"/>
    <w:rsid w:val="00724F69"/>
    <w:rsid w:val="00741167"/>
    <w:rsid w:val="00742CFA"/>
    <w:rsid w:val="00746DE3"/>
    <w:rsid w:val="00760658"/>
    <w:rsid w:val="00764886"/>
    <w:rsid w:val="00771698"/>
    <w:rsid w:val="00772BF7"/>
    <w:rsid w:val="00773F4B"/>
    <w:rsid w:val="00781607"/>
    <w:rsid w:val="007928E8"/>
    <w:rsid w:val="00793DDF"/>
    <w:rsid w:val="007A0A88"/>
    <w:rsid w:val="007A33C1"/>
    <w:rsid w:val="007B20AE"/>
    <w:rsid w:val="007B4565"/>
    <w:rsid w:val="007C1AD3"/>
    <w:rsid w:val="007C701D"/>
    <w:rsid w:val="007E7322"/>
    <w:rsid w:val="007F3FE7"/>
    <w:rsid w:val="007F493E"/>
    <w:rsid w:val="00803AAE"/>
    <w:rsid w:val="00810D08"/>
    <w:rsid w:val="00813970"/>
    <w:rsid w:val="0081639C"/>
    <w:rsid w:val="008252F5"/>
    <w:rsid w:val="00840FC2"/>
    <w:rsid w:val="008410B6"/>
    <w:rsid w:val="00851CC6"/>
    <w:rsid w:val="00853342"/>
    <w:rsid w:val="008543A4"/>
    <w:rsid w:val="0085501A"/>
    <w:rsid w:val="0085747F"/>
    <w:rsid w:val="00857592"/>
    <w:rsid w:val="00865CD3"/>
    <w:rsid w:val="00886F65"/>
    <w:rsid w:val="008957E2"/>
    <w:rsid w:val="008B4148"/>
    <w:rsid w:val="008C0813"/>
    <w:rsid w:val="008C0F95"/>
    <w:rsid w:val="008C3C65"/>
    <w:rsid w:val="008D6C5D"/>
    <w:rsid w:val="008E20BC"/>
    <w:rsid w:val="00904691"/>
    <w:rsid w:val="00905491"/>
    <w:rsid w:val="009105A3"/>
    <w:rsid w:val="00923C77"/>
    <w:rsid w:val="009301B4"/>
    <w:rsid w:val="00941768"/>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1379D"/>
    <w:rsid w:val="00A1729C"/>
    <w:rsid w:val="00A335C5"/>
    <w:rsid w:val="00A34E9D"/>
    <w:rsid w:val="00A56EAF"/>
    <w:rsid w:val="00A579F4"/>
    <w:rsid w:val="00A63E65"/>
    <w:rsid w:val="00A7100F"/>
    <w:rsid w:val="00A75F05"/>
    <w:rsid w:val="00A81397"/>
    <w:rsid w:val="00AA183B"/>
    <w:rsid w:val="00AA58C3"/>
    <w:rsid w:val="00AB0909"/>
    <w:rsid w:val="00AB400F"/>
    <w:rsid w:val="00AB4D55"/>
    <w:rsid w:val="00AC1208"/>
    <w:rsid w:val="00AD06D4"/>
    <w:rsid w:val="00AE519F"/>
    <w:rsid w:val="00AE59DA"/>
    <w:rsid w:val="00B04FC1"/>
    <w:rsid w:val="00B16EF7"/>
    <w:rsid w:val="00B25EA1"/>
    <w:rsid w:val="00B4532C"/>
    <w:rsid w:val="00B54244"/>
    <w:rsid w:val="00B76080"/>
    <w:rsid w:val="00B8084D"/>
    <w:rsid w:val="00B80A63"/>
    <w:rsid w:val="00B84BF0"/>
    <w:rsid w:val="00B868F4"/>
    <w:rsid w:val="00B91F81"/>
    <w:rsid w:val="00B976DD"/>
    <w:rsid w:val="00BA2D59"/>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6954"/>
    <w:rsid w:val="00C30A0B"/>
    <w:rsid w:val="00C32243"/>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F3CC1"/>
    <w:rsid w:val="00D069AE"/>
    <w:rsid w:val="00D248EF"/>
    <w:rsid w:val="00D27FFE"/>
    <w:rsid w:val="00D529FC"/>
    <w:rsid w:val="00D64CF8"/>
    <w:rsid w:val="00D735DB"/>
    <w:rsid w:val="00D76A1C"/>
    <w:rsid w:val="00D82DCF"/>
    <w:rsid w:val="00D939A4"/>
    <w:rsid w:val="00D93CB6"/>
    <w:rsid w:val="00D95B64"/>
    <w:rsid w:val="00D962AA"/>
    <w:rsid w:val="00D96BDD"/>
    <w:rsid w:val="00DA32C4"/>
    <w:rsid w:val="00DA5F36"/>
    <w:rsid w:val="00DC455F"/>
    <w:rsid w:val="00DC4609"/>
    <w:rsid w:val="00DD2518"/>
    <w:rsid w:val="00DD7F4E"/>
    <w:rsid w:val="00DE4535"/>
    <w:rsid w:val="00DE5D19"/>
    <w:rsid w:val="00DF4E5B"/>
    <w:rsid w:val="00E002B5"/>
    <w:rsid w:val="00E01C42"/>
    <w:rsid w:val="00E05CA1"/>
    <w:rsid w:val="00E16388"/>
    <w:rsid w:val="00E3500B"/>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0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Heading2Char">
    <w:name w:val="Heading 2 Char"/>
    <w:basedOn w:val="DefaultParagraphFont"/>
    <w:link w:val="Heading2"/>
    <w:rsid w:val="007C701D"/>
    <w:rPr>
      <w:b/>
      <w:bCs/>
      <w:sz w:val="28"/>
      <w:szCs w:val="24"/>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Heading2Char">
    <w:name w:val="Heading 2 Char"/>
    <w:basedOn w:val="DefaultParagraphFont"/>
    <w:link w:val="Heading2"/>
    <w:rsid w:val="007C701D"/>
    <w:rPr>
      <w:b/>
      <w:bCs/>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209C8-13C3-104A-96E1-BA011C78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4536</Words>
  <Characters>25861</Characters>
  <Application>Microsoft Macintosh Word</Application>
  <DocSecurity>0</DocSecurity>
  <Lines>215</Lines>
  <Paragraphs>60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30337</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Alina C</cp:lastModifiedBy>
  <cp:revision>3</cp:revision>
  <cp:lastPrinted>2017-09-19T13:22:00Z</cp:lastPrinted>
  <dcterms:created xsi:type="dcterms:W3CDTF">2021-10-01T09:51:00Z</dcterms:created>
  <dcterms:modified xsi:type="dcterms:W3CDTF">2021-10-06T11:18:00Z</dcterms:modified>
</cp:coreProperties>
</file>