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710B" w14:textId="4DFD1B01" w:rsidR="0068231F" w:rsidRPr="006F3EF5" w:rsidRDefault="0068231F">
      <w:pPr>
        <w:rPr>
          <w:rFonts w:ascii="Times New Roman" w:hAnsi="Times New Roman" w:cs="Times New Roman"/>
        </w:rPr>
      </w:pPr>
      <w:bookmarkStart w:id="0" w:name="_GoBack"/>
      <w:bookmarkEnd w:id="0"/>
    </w:p>
    <w:p w14:paraId="537872B9" w14:textId="59B5DA93" w:rsidR="00036A32" w:rsidRDefault="006F3EF5" w:rsidP="00036A32">
      <w:pPr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6F3EF5">
        <w:rPr>
          <w:rFonts w:ascii="Times New Roman" w:eastAsiaTheme="majorEastAsia" w:hAnsi="Times New Roman" w:cs="Times New Roman"/>
          <w:b/>
          <w:sz w:val="26"/>
          <w:szCs w:val="26"/>
        </w:rPr>
        <w:t>PSYCHIATRIC EMERGENCIES</w:t>
      </w:r>
    </w:p>
    <w:p w14:paraId="308F1C89" w14:textId="77777777" w:rsidR="006F3EF5" w:rsidRPr="006F3EF5" w:rsidRDefault="006F3EF5" w:rsidP="00036A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492"/>
      </w:tblGrid>
      <w:tr w:rsidR="00AC4273" w:rsidRPr="006F3EF5" w14:paraId="30099F77" w14:textId="77777777" w:rsidTr="00AC4273">
        <w:tc>
          <w:tcPr>
            <w:tcW w:w="1271" w:type="dxa"/>
          </w:tcPr>
          <w:p w14:paraId="4ED5F614" w14:textId="77777777" w:rsidR="00AC4273" w:rsidRPr="006F3EF5" w:rsidRDefault="00AC4273" w:rsidP="00AC4273">
            <w:pPr>
              <w:pStyle w:val="ListParagrap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2" w:type="dxa"/>
          </w:tcPr>
          <w:p w14:paraId="014E3310" w14:textId="77777777" w:rsidR="00AC4273" w:rsidRPr="006F3EF5" w:rsidRDefault="00AC4273" w:rsidP="006823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F3EF5">
              <w:rPr>
                <w:rFonts w:ascii="Times New Roman" w:hAnsi="Times New Roman" w:cs="Times New Roman"/>
                <w:b/>
                <w:szCs w:val="24"/>
              </w:rPr>
              <w:t>PRACTICA – URGEN</w:t>
            </w:r>
            <w:r w:rsidR="001C6794" w:rsidRPr="006F3EF5">
              <w:rPr>
                <w:rFonts w:ascii="Times New Roman" w:hAnsi="Times New Roman" w:cs="Times New Roman"/>
                <w:b/>
                <w:szCs w:val="24"/>
              </w:rPr>
              <w:t>Ț</w:t>
            </w:r>
            <w:r w:rsidRPr="006F3EF5">
              <w:rPr>
                <w:rFonts w:ascii="Times New Roman" w:hAnsi="Times New Roman" w:cs="Times New Roman"/>
                <w:b/>
                <w:szCs w:val="24"/>
              </w:rPr>
              <w:t>E PSIHIATRICE</w:t>
            </w:r>
          </w:p>
        </w:tc>
      </w:tr>
      <w:tr w:rsidR="001C6794" w:rsidRPr="006F3EF5" w14:paraId="3E06F700" w14:textId="77777777" w:rsidTr="00AC4273">
        <w:tc>
          <w:tcPr>
            <w:tcW w:w="1271" w:type="dxa"/>
          </w:tcPr>
          <w:p w14:paraId="7C3769FA" w14:textId="77777777" w:rsidR="001C6794" w:rsidRPr="006F3EF5" w:rsidRDefault="001C6794" w:rsidP="00FE630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74E987AD" w14:textId="1CEEDD7E" w:rsidR="001C6794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What is a psychiatric emergency? Basic principles in the assessment of psychiatric emergencies.</w:t>
            </w:r>
          </w:p>
        </w:tc>
      </w:tr>
      <w:tr w:rsidR="00B97E59" w:rsidRPr="006F3EF5" w14:paraId="4CEB42E8" w14:textId="77777777" w:rsidTr="00AC4273">
        <w:tc>
          <w:tcPr>
            <w:tcW w:w="1271" w:type="dxa"/>
          </w:tcPr>
          <w:p w14:paraId="2C3E9E48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794AFD7B" w14:textId="2022E119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6F3EF5">
              <w:rPr>
                <w:rFonts w:ascii="Times New Roman" w:hAnsi="Times New Roman" w:cs="Times New Roman"/>
              </w:rPr>
              <w:t>Models of service delivery in the psychiatric emergency. Difficulties in recognizing and diagnosing psychiatric emergencies</w:t>
            </w:r>
          </w:p>
        </w:tc>
      </w:tr>
      <w:tr w:rsidR="00B97E59" w:rsidRPr="006F3EF5" w14:paraId="1A56FC4D" w14:textId="77777777" w:rsidTr="00AC4273">
        <w:tc>
          <w:tcPr>
            <w:tcW w:w="1271" w:type="dxa"/>
          </w:tcPr>
          <w:p w14:paraId="7872956B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5EDB3396" w14:textId="3672647E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6F3EF5">
              <w:rPr>
                <w:rFonts w:ascii="Times New Roman" w:hAnsi="Times New Roman" w:cs="Times New Roman"/>
                <w:bCs/>
              </w:rPr>
              <w:t>Common types of psychiatric emergencies. Common challenges and problems in psychiatric emergency management</w:t>
            </w:r>
          </w:p>
        </w:tc>
      </w:tr>
      <w:tr w:rsidR="00B97E59" w:rsidRPr="006F3EF5" w14:paraId="2372C57B" w14:textId="77777777" w:rsidTr="00AC4273">
        <w:tc>
          <w:tcPr>
            <w:tcW w:w="1271" w:type="dxa"/>
          </w:tcPr>
          <w:p w14:paraId="1619E4A6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7A658380" w14:textId="05C18D2C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6F3EF5">
              <w:rPr>
                <w:rFonts w:ascii="Times New Roman" w:hAnsi="Times New Roman" w:cs="Times New Roman"/>
              </w:rPr>
              <w:t>Psychiatric emergency in case of a confused and disoriented patient (delirium, dementia)</w:t>
            </w:r>
          </w:p>
        </w:tc>
      </w:tr>
      <w:tr w:rsidR="00B97E59" w:rsidRPr="006F3EF5" w14:paraId="0B56C783" w14:textId="77777777" w:rsidTr="00AC4273">
        <w:tc>
          <w:tcPr>
            <w:tcW w:w="1271" w:type="dxa"/>
          </w:tcPr>
          <w:p w14:paraId="050EBC74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296EE035" w14:textId="1BE7B4E5" w:rsidR="00D9387B" w:rsidRPr="006F3EF5" w:rsidRDefault="006F3EF5" w:rsidP="00781DE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6F3EF5">
              <w:rPr>
                <w:rFonts w:ascii="Times New Roman" w:hAnsi="Times New Roman" w:cs="Times New Roman"/>
              </w:rPr>
              <w:t>Psychiatric emergency in case the patient is desperate and with suicidal behavior. Assessment and management of the patient with suicidal behavior. Pharmacological treatment</w:t>
            </w:r>
          </w:p>
          <w:p w14:paraId="21606D88" w14:textId="18F816A8" w:rsidR="00B97E59" w:rsidRPr="006F3EF5" w:rsidRDefault="00B97E59" w:rsidP="00781DE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97E59" w:rsidRPr="006F3EF5" w14:paraId="17F0565D" w14:textId="77777777" w:rsidTr="00AC4273">
        <w:tc>
          <w:tcPr>
            <w:tcW w:w="1271" w:type="dxa"/>
          </w:tcPr>
          <w:p w14:paraId="1B309C8C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32F263ED" w14:textId="2FFC97E6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case of malignant catatonic/neuroleptic malignant syndrome</w:t>
            </w:r>
          </w:p>
        </w:tc>
      </w:tr>
      <w:tr w:rsidR="00B97E59" w:rsidRPr="006F3EF5" w14:paraId="10B45825" w14:textId="77777777" w:rsidTr="00AC4273">
        <w:tc>
          <w:tcPr>
            <w:tcW w:w="1271" w:type="dxa"/>
          </w:tcPr>
          <w:p w14:paraId="7A2DEA66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4E86493C" w14:textId="5382356B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case of patient with substance abuse: intoxication and withdrawal syndrome</w:t>
            </w:r>
          </w:p>
        </w:tc>
      </w:tr>
      <w:tr w:rsidR="00B97E59" w:rsidRPr="006F3EF5" w14:paraId="4A8896B1" w14:textId="77777777" w:rsidTr="00AC4273">
        <w:tc>
          <w:tcPr>
            <w:tcW w:w="1271" w:type="dxa"/>
          </w:tcPr>
          <w:p w14:paraId="71A632A5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0FF1CE6B" w14:textId="3CCE8E8B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case of anxious patient</w:t>
            </w:r>
          </w:p>
        </w:tc>
      </w:tr>
      <w:tr w:rsidR="00B97E59" w:rsidRPr="006F3EF5" w14:paraId="07D2CB2D" w14:textId="77777777" w:rsidTr="00AC4273">
        <w:tc>
          <w:tcPr>
            <w:tcW w:w="1271" w:type="dxa"/>
          </w:tcPr>
          <w:p w14:paraId="7509EA80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1876276A" w14:textId="4E83B7CA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 xml:space="preserve">Psychiatric emergency in the case of a patient with </w:t>
            </w:r>
            <w:r w:rsidR="00DF72F4">
              <w:rPr>
                <w:rFonts w:ascii="Times New Roman" w:hAnsi="Times New Roman" w:cs="Times New Roman"/>
              </w:rPr>
              <w:t xml:space="preserve">elevated </w:t>
            </w:r>
            <w:r w:rsidRPr="006F3EF5">
              <w:rPr>
                <w:rFonts w:ascii="Times New Roman" w:hAnsi="Times New Roman" w:cs="Times New Roman"/>
              </w:rPr>
              <w:t>mood.</w:t>
            </w:r>
          </w:p>
        </w:tc>
      </w:tr>
      <w:tr w:rsidR="00B97E59" w:rsidRPr="006F3EF5" w14:paraId="444E7C19" w14:textId="77777777" w:rsidTr="00AC4273">
        <w:tc>
          <w:tcPr>
            <w:tcW w:w="1271" w:type="dxa"/>
          </w:tcPr>
          <w:p w14:paraId="3CC943A2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10345FDE" w14:textId="11D693F7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the case of a patient with depressive mood.</w:t>
            </w:r>
          </w:p>
        </w:tc>
      </w:tr>
      <w:tr w:rsidR="00B97E59" w:rsidRPr="006F3EF5" w14:paraId="2226B5DD" w14:textId="77777777" w:rsidTr="00AC4273">
        <w:tc>
          <w:tcPr>
            <w:tcW w:w="1271" w:type="dxa"/>
          </w:tcPr>
          <w:p w14:paraId="11FBAA9E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7ECD3993" w14:textId="19402F6A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natural calamities, pandemic and war.</w:t>
            </w:r>
          </w:p>
        </w:tc>
      </w:tr>
      <w:tr w:rsidR="00B97E59" w:rsidRPr="006F3EF5" w14:paraId="417B3A45" w14:textId="77777777" w:rsidTr="00AC4273">
        <w:tc>
          <w:tcPr>
            <w:tcW w:w="1271" w:type="dxa"/>
          </w:tcPr>
          <w:p w14:paraId="421BA3B2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3963B749" w14:textId="0E238725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assistance in case of food refusal.</w:t>
            </w:r>
          </w:p>
        </w:tc>
      </w:tr>
      <w:tr w:rsidR="00B97E59" w:rsidRPr="006F3EF5" w14:paraId="7E7B1862" w14:textId="77777777" w:rsidTr="00AC4273">
        <w:tc>
          <w:tcPr>
            <w:tcW w:w="1271" w:type="dxa"/>
          </w:tcPr>
          <w:p w14:paraId="2F773F3C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0CC1B64B" w14:textId="179F6357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case of agitated, angry, disruptive and aggressive patient.</w:t>
            </w:r>
          </w:p>
        </w:tc>
      </w:tr>
      <w:tr w:rsidR="00B97E59" w:rsidRPr="006F3EF5" w14:paraId="6A07573D" w14:textId="77777777" w:rsidTr="00AC4273">
        <w:tc>
          <w:tcPr>
            <w:tcW w:w="1271" w:type="dxa"/>
          </w:tcPr>
          <w:p w14:paraId="53637032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28D40D1A" w14:textId="108ED347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the case of a patient with acute psychotic disorders.</w:t>
            </w:r>
          </w:p>
        </w:tc>
      </w:tr>
      <w:tr w:rsidR="00B97E59" w:rsidRPr="006F3EF5" w14:paraId="2000739C" w14:textId="77777777" w:rsidTr="00AC4273">
        <w:tc>
          <w:tcPr>
            <w:tcW w:w="1271" w:type="dxa"/>
          </w:tcPr>
          <w:p w14:paraId="36AAB33A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4DAA7968" w14:textId="76571B00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case of abused and traumatized patient</w:t>
            </w:r>
          </w:p>
        </w:tc>
      </w:tr>
      <w:tr w:rsidR="00B97E59" w:rsidRPr="006F3EF5" w14:paraId="3B771342" w14:textId="77777777" w:rsidTr="00AC4273">
        <w:tc>
          <w:tcPr>
            <w:tcW w:w="1271" w:type="dxa"/>
          </w:tcPr>
          <w:p w14:paraId="4C5FDF91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1510AAD9" w14:textId="3B7A2C5B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Principles of management of psychiatric emergencies in children. Assessment and examination of mental status in children.</w:t>
            </w:r>
          </w:p>
        </w:tc>
      </w:tr>
      <w:tr w:rsidR="00B97E59" w:rsidRPr="006F3EF5" w14:paraId="406F2AAA" w14:textId="77777777" w:rsidTr="00AC4273">
        <w:tc>
          <w:tcPr>
            <w:tcW w:w="1271" w:type="dxa"/>
          </w:tcPr>
          <w:p w14:paraId="622AAF4E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1A94257F" w14:textId="15E150F4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Specific psychiatric emergencies in children.</w:t>
            </w:r>
          </w:p>
        </w:tc>
      </w:tr>
      <w:tr w:rsidR="00B97E59" w:rsidRPr="006F3EF5" w14:paraId="3EDA9D65" w14:textId="77777777" w:rsidTr="00AC4273">
        <w:tc>
          <w:tcPr>
            <w:tcW w:w="1271" w:type="dxa"/>
          </w:tcPr>
          <w:p w14:paraId="03C49813" w14:textId="77777777" w:rsidR="00B97E59" w:rsidRPr="006F3EF5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2" w:type="dxa"/>
          </w:tcPr>
          <w:p w14:paraId="280ABBFD" w14:textId="09E470D9" w:rsidR="00B97E59" w:rsidRPr="006F3EF5" w:rsidRDefault="006F3EF5" w:rsidP="00781DE4">
            <w:pPr>
              <w:pStyle w:val="NoSpacing"/>
              <w:rPr>
                <w:rFonts w:ascii="Times New Roman" w:hAnsi="Times New Roman" w:cs="Times New Roman"/>
              </w:rPr>
            </w:pPr>
            <w:r w:rsidRPr="006F3EF5">
              <w:rPr>
                <w:rFonts w:ascii="Times New Roman" w:hAnsi="Times New Roman" w:cs="Times New Roman"/>
              </w:rPr>
              <w:t>Psychiatric emergency in medical conditions.</w:t>
            </w:r>
          </w:p>
        </w:tc>
      </w:tr>
    </w:tbl>
    <w:p w14:paraId="2A1F85E1" w14:textId="77777777" w:rsidR="00AC4273" w:rsidRPr="006F3EF5" w:rsidRDefault="00AC4273" w:rsidP="006856A2">
      <w:pPr>
        <w:rPr>
          <w:rFonts w:ascii="Times New Roman" w:hAnsi="Times New Roman" w:cs="Times New Roman"/>
        </w:rPr>
      </w:pPr>
    </w:p>
    <w:sectPr w:rsidR="00AC4273" w:rsidRPr="006F3EF5" w:rsidSect="001265B2">
      <w:headerReference w:type="default" r:id="rId8"/>
      <w:pgSz w:w="11907" w:h="16840" w:code="9"/>
      <w:pgMar w:top="567" w:right="567" w:bottom="567" w:left="567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FEE5" w14:textId="77777777" w:rsidR="001064BE" w:rsidRDefault="001064BE" w:rsidP="001265B2">
      <w:r>
        <w:separator/>
      </w:r>
    </w:p>
  </w:endnote>
  <w:endnote w:type="continuationSeparator" w:id="0">
    <w:p w14:paraId="3DBFBE95" w14:textId="77777777" w:rsidR="001064BE" w:rsidRDefault="001064BE" w:rsidP="0012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800A" w14:textId="77777777" w:rsidR="001064BE" w:rsidRDefault="001064BE" w:rsidP="001265B2">
      <w:r>
        <w:separator/>
      </w:r>
    </w:p>
  </w:footnote>
  <w:footnote w:type="continuationSeparator" w:id="0">
    <w:p w14:paraId="02783570" w14:textId="77777777" w:rsidR="001064BE" w:rsidRDefault="001064BE" w:rsidP="0012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538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73E05D" w14:textId="77777777" w:rsidR="001265B2" w:rsidRDefault="001265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31FCF" w14:textId="77777777" w:rsidR="001265B2" w:rsidRDefault="00126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03C"/>
    <w:multiLevelType w:val="hybridMultilevel"/>
    <w:tmpl w:val="E972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2BF4"/>
    <w:multiLevelType w:val="hybridMultilevel"/>
    <w:tmpl w:val="9BFEFB30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11FB"/>
    <w:multiLevelType w:val="hybridMultilevel"/>
    <w:tmpl w:val="18DC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0A3E"/>
    <w:multiLevelType w:val="hybridMultilevel"/>
    <w:tmpl w:val="03A6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23D"/>
    <w:multiLevelType w:val="hybridMultilevel"/>
    <w:tmpl w:val="A23C46E0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A25"/>
    <w:multiLevelType w:val="hybridMultilevel"/>
    <w:tmpl w:val="545E05D2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0A0"/>
    <w:multiLevelType w:val="hybridMultilevel"/>
    <w:tmpl w:val="4E20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65F"/>
    <w:multiLevelType w:val="hybridMultilevel"/>
    <w:tmpl w:val="DB50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4B37"/>
    <w:multiLevelType w:val="hybridMultilevel"/>
    <w:tmpl w:val="6F44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87C75"/>
    <w:multiLevelType w:val="hybridMultilevel"/>
    <w:tmpl w:val="F288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7684"/>
    <w:multiLevelType w:val="hybridMultilevel"/>
    <w:tmpl w:val="DC58CA5C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35D1"/>
    <w:multiLevelType w:val="hybridMultilevel"/>
    <w:tmpl w:val="C560A6C0"/>
    <w:lvl w:ilvl="0" w:tplc="CDF840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3A7F5A"/>
    <w:multiLevelType w:val="hybridMultilevel"/>
    <w:tmpl w:val="9BFEFB30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6A2"/>
    <w:multiLevelType w:val="hybridMultilevel"/>
    <w:tmpl w:val="E972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D8F"/>
    <w:multiLevelType w:val="hybridMultilevel"/>
    <w:tmpl w:val="54CEE0C6"/>
    <w:lvl w:ilvl="0" w:tplc="CDF840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AF784F"/>
    <w:multiLevelType w:val="hybridMultilevel"/>
    <w:tmpl w:val="39BE87EE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33FDA"/>
    <w:multiLevelType w:val="hybridMultilevel"/>
    <w:tmpl w:val="9BFEFB30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974FB"/>
    <w:multiLevelType w:val="hybridMultilevel"/>
    <w:tmpl w:val="A3C2EE7C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9083A"/>
    <w:multiLevelType w:val="hybridMultilevel"/>
    <w:tmpl w:val="9352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8"/>
  </w:num>
  <w:num w:numId="5">
    <w:abstractNumId w:val="6"/>
  </w:num>
  <w:num w:numId="6">
    <w:abstractNumId w:val="2"/>
  </w:num>
  <w:num w:numId="7">
    <w:abstractNumId w:val="17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"/>
  </w:num>
  <w:num w:numId="16">
    <w:abstractNumId w:val="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16"/>
    <w:rsid w:val="00015B40"/>
    <w:rsid w:val="00017E95"/>
    <w:rsid w:val="00036A32"/>
    <w:rsid w:val="00043223"/>
    <w:rsid w:val="0007201A"/>
    <w:rsid w:val="000A342E"/>
    <w:rsid w:val="000E2EBC"/>
    <w:rsid w:val="00103EF2"/>
    <w:rsid w:val="001064BE"/>
    <w:rsid w:val="001265B2"/>
    <w:rsid w:val="00167620"/>
    <w:rsid w:val="00173EDA"/>
    <w:rsid w:val="001C6794"/>
    <w:rsid w:val="00201884"/>
    <w:rsid w:val="00215129"/>
    <w:rsid w:val="002255A5"/>
    <w:rsid w:val="00243116"/>
    <w:rsid w:val="00293C34"/>
    <w:rsid w:val="002A39D2"/>
    <w:rsid w:val="002A5779"/>
    <w:rsid w:val="002D2861"/>
    <w:rsid w:val="002D6648"/>
    <w:rsid w:val="002E548A"/>
    <w:rsid w:val="00317455"/>
    <w:rsid w:val="00324D56"/>
    <w:rsid w:val="00327B67"/>
    <w:rsid w:val="003918BE"/>
    <w:rsid w:val="003C22A7"/>
    <w:rsid w:val="003D4648"/>
    <w:rsid w:val="003E537A"/>
    <w:rsid w:val="0048547E"/>
    <w:rsid w:val="004F36E1"/>
    <w:rsid w:val="005147C2"/>
    <w:rsid w:val="00571A97"/>
    <w:rsid w:val="00576866"/>
    <w:rsid w:val="005A7067"/>
    <w:rsid w:val="005D20FA"/>
    <w:rsid w:val="006011AF"/>
    <w:rsid w:val="0065600F"/>
    <w:rsid w:val="00673D33"/>
    <w:rsid w:val="0068231F"/>
    <w:rsid w:val="006856A2"/>
    <w:rsid w:val="006B7F6D"/>
    <w:rsid w:val="006F3EF5"/>
    <w:rsid w:val="0073632E"/>
    <w:rsid w:val="00747087"/>
    <w:rsid w:val="007526E3"/>
    <w:rsid w:val="00781DE4"/>
    <w:rsid w:val="007D1F16"/>
    <w:rsid w:val="007D3B3F"/>
    <w:rsid w:val="008C4C9D"/>
    <w:rsid w:val="009258FB"/>
    <w:rsid w:val="00931E56"/>
    <w:rsid w:val="00952299"/>
    <w:rsid w:val="00971A7C"/>
    <w:rsid w:val="009818FD"/>
    <w:rsid w:val="009E58C5"/>
    <w:rsid w:val="00A04911"/>
    <w:rsid w:val="00A05B68"/>
    <w:rsid w:val="00A830FD"/>
    <w:rsid w:val="00A94B96"/>
    <w:rsid w:val="00AC4273"/>
    <w:rsid w:val="00B063B3"/>
    <w:rsid w:val="00B21FD4"/>
    <w:rsid w:val="00B65AB4"/>
    <w:rsid w:val="00B76D25"/>
    <w:rsid w:val="00B912B6"/>
    <w:rsid w:val="00B97E59"/>
    <w:rsid w:val="00BB2292"/>
    <w:rsid w:val="00BC0C73"/>
    <w:rsid w:val="00BF53F5"/>
    <w:rsid w:val="00C0502E"/>
    <w:rsid w:val="00C05BB5"/>
    <w:rsid w:val="00C15A31"/>
    <w:rsid w:val="00C53C88"/>
    <w:rsid w:val="00C8526B"/>
    <w:rsid w:val="00CE6F12"/>
    <w:rsid w:val="00D02879"/>
    <w:rsid w:val="00D2131E"/>
    <w:rsid w:val="00D303D4"/>
    <w:rsid w:val="00D3172E"/>
    <w:rsid w:val="00D6149D"/>
    <w:rsid w:val="00D84697"/>
    <w:rsid w:val="00D9387B"/>
    <w:rsid w:val="00DC556E"/>
    <w:rsid w:val="00DF72F4"/>
    <w:rsid w:val="00E14328"/>
    <w:rsid w:val="00E278EF"/>
    <w:rsid w:val="00E431FD"/>
    <w:rsid w:val="00EA4A32"/>
    <w:rsid w:val="00F049F2"/>
    <w:rsid w:val="00F40E5B"/>
    <w:rsid w:val="00F43EA1"/>
    <w:rsid w:val="00F45A6B"/>
    <w:rsid w:val="00F87883"/>
    <w:rsid w:val="00FA6466"/>
    <w:rsid w:val="00FB53EC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A74FD"/>
  <w15:chartTrackingRefBased/>
  <w15:docId w15:val="{7D533B6F-EEBB-4F3F-B925-6E7C054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32"/>
    <w:pPr>
      <w:spacing w:after="0" w:line="240" w:lineRule="auto"/>
      <w:contextualSpacing/>
    </w:pPr>
    <w:rPr>
      <w:rFonts w:ascii="Cambria" w:hAnsi="Cambria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9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C9D"/>
    <w:pPr>
      <w:keepNext/>
      <w:keepLines/>
      <w:spacing w:before="40"/>
      <w:ind w:left="72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A97"/>
    <w:rPr>
      <w:rFonts w:ascii="Cambria" w:eastAsiaTheme="majorEastAsia" w:hAnsi="Cambria" w:cstheme="majorBidi"/>
      <w:b/>
      <w:sz w:val="28"/>
      <w:szCs w:val="32"/>
      <w:lang w:val="ro-RO"/>
    </w:rPr>
  </w:style>
  <w:style w:type="table" w:styleId="TableGrid">
    <w:name w:val="Table Grid"/>
    <w:basedOn w:val="TableNormal"/>
    <w:uiPriority w:val="39"/>
    <w:rsid w:val="002A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1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C4C9D"/>
    <w:rPr>
      <w:rFonts w:ascii="Times New Roman" w:eastAsiaTheme="majorEastAsia" w:hAnsi="Times New Roman" w:cstheme="majorBidi"/>
      <w:b/>
      <w:sz w:val="26"/>
      <w:szCs w:val="26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68231F"/>
    <w:pPr>
      <w:spacing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23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231F"/>
    <w:pPr>
      <w:spacing w:after="100"/>
      <w:ind w:left="240"/>
    </w:pPr>
    <w:rPr>
      <w:b/>
      <w:sz w:val="18"/>
    </w:rPr>
  </w:style>
  <w:style w:type="character" w:styleId="Hyperlink">
    <w:name w:val="Hyperlink"/>
    <w:basedOn w:val="DefaultParagraphFont"/>
    <w:uiPriority w:val="99"/>
    <w:unhideWhenUsed/>
    <w:rsid w:val="006823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3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265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B2"/>
    <w:rPr>
      <w:rFonts w:ascii="Cambria" w:hAnsi="Cambria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265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B2"/>
    <w:rPr>
      <w:rFonts w:ascii="Cambria" w:hAnsi="Cambria"/>
      <w:sz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04322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043223"/>
    <w:pPr>
      <w:spacing w:after="0" w:line="240" w:lineRule="auto"/>
      <w:contextualSpacing/>
    </w:pPr>
    <w:rPr>
      <w:rFonts w:ascii="Cambria" w:hAnsi="Cambria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3510FE7-142D-F649-B0BA-603BED4E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Garaz</dc:creator>
  <cp:keywords/>
  <dc:description/>
  <cp:lastModifiedBy>Microsoft Office User</cp:lastModifiedBy>
  <cp:revision>2</cp:revision>
  <cp:lastPrinted>2021-09-13T07:35:00Z</cp:lastPrinted>
  <dcterms:created xsi:type="dcterms:W3CDTF">2022-09-27T10:40:00Z</dcterms:created>
  <dcterms:modified xsi:type="dcterms:W3CDTF">2022-09-27T10:40:00Z</dcterms:modified>
</cp:coreProperties>
</file>